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52E6" w14:textId="2661D4FB" w:rsidR="00FF71D1" w:rsidRPr="00694AEA" w:rsidRDefault="00084E5F" w:rsidP="00D41838">
      <w:pPr>
        <w:pStyle w:val="Title2sl"/>
        <w:spacing w:line="276" w:lineRule="auto"/>
        <w:jc w:val="center"/>
        <w:rPr>
          <w:i/>
        </w:rPr>
      </w:pPr>
      <w:bookmarkStart w:id="0" w:name="_GoBack"/>
      <w:r w:rsidRPr="00694AEA">
        <w:rPr>
          <w:i/>
        </w:rPr>
        <w:t xml:space="preserve">New York State Rifle &amp; Pistol Association, Inc. v. </w:t>
      </w:r>
      <w:r w:rsidR="00A06EDC">
        <w:rPr>
          <w:i/>
        </w:rPr>
        <w:t>Bruen</w:t>
      </w:r>
    </w:p>
    <w:bookmarkEnd w:id="0"/>
    <w:p w14:paraId="67BDC983" w14:textId="77777777" w:rsidR="00FF71D1" w:rsidRPr="00352040" w:rsidRDefault="00084E5F" w:rsidP="00B31101">
      <w:pPr>
        <w:pStyle w:val="Subhead2sl"/>
        <w:spacing w:line="276" w:lineRule="auto"/>
        <w:rPr>
          <w:sz w:val="22"/>
          <w:szCs w:val="22"/>
        </w:rPr>
      </w:pPr>
      <w:r w:rsidRPr="00352040">
        <w:rPr>
          <w:sz w:val="22"/>
          <w:szCs w:val="22"/>
        </w:rPr>
        <w:t>Background</w:t>
      </w:r>
    </w:p>
    <w:p w14:paraId="76E89A6D" w14:textId="315B58F9" w:rsidR="00FF71D1" w:rsidRPr="00352040" w:rsidRDefault="00084E5F" w:rsidP="00352040">
      <w:pPr>
        <w:pStyle w:val="Basiccopysl"/>
        <w:spacing w:line="240" w:lineRule="auto"/>
        <w:rPr>
          <w:bCs/>
          <w:sz w:val="22"/>
          <w:szCs w:val="22"/>
        </w:rPr>
      </w:pPr>
      <w:r w:rsidRPr="00352040">
        <w:rPr>
          <w:bCs/>
          <w:sz w:val="22"/>
          <w:szCs w:val="22"/>
        </w:rPr>
        <w:t xml:space="preserve">The </w:t>
      </w:r>
      <w:r w:rsidRPr="00352040">
        <w:rPr>
          <w:b/>
          <w:sz w:val="22"/>
          <w:szCs w:val="22"/>
        </w:rPr>
        <w:t>Second Amendment</w:t>
      </w:r>
      <w:r w:rsidRPr="00352040">
        <w:rPr>
          <w:bCs/>
          <w:sz w:val="22"/>
          <w:szCs w:val="22"/>
        </w:rPr>
        <w:t xml:space="preserve"> protects “the right to keep and bear arms,” but</w:t>
      </w:r>
      <w:r w:rsidR="00EC32B2" w:rsidRPr="00352040">
        <w:rPr>
          <w:bCs/>
          <w:sz w:val="22"/>
          <w:szCs w:val="22"/>
        </w:rPr>
        <w:t xml:space="preserve"> like most provisions of the Bill of Rights,</w:t>
      </w:r>
      <w:r w:rsidRPr="00352040">
        <w:rPr>
          <w:bCs/>
          <w:sz w:val="22"/>
          <w:szCs w:val="22"/>
        </w:rPr>
        <w:t xml:space="preserve"> </w:t>
      </w:r>
      <w:r w:rsidR="00C37E31" w:rsidRPr="00352040">
        <w:rPr>
          <w:bCs/>
          <w:sz w:val="22"/>
          <w:szCs w:val="22"/>
        </w:rPr>
        <w:t xml:space="preserve">it </w:t>
      </w:r>
      <w:r w:rsidR="007F46A9" w:rsidRPr="00352040">
        <w:rPr>
          <w:bCs/>
          <w:sz w:val="22"/>
          <w:szCs w:val="22"/>
        </w:rPr>
        <w:t>does not define these terms.</w:t>
      </w:r>
      <w:r w:rsidR="006408FC" w:rsidRPr="00352040">
        <w:rPr>
          <w:bCs/>
          <w:sz w:val="22"/>
          <w:szCs w:val="22"/>
        </w:rPr>
        <w:t xml:space="preserve"> </w:t>
      </w:r>
      <w:r w:rsidR="007F46A9" w:rsidRPr="00352040">
        <w:rPr>
          <w:bCs/>
          <w:sz w:val="22"/>
          <w:szCs w:val="22"/>
        </w:rPr>
        <w:t xml:space="preserve">As a result, </w:t>
      </w:r>
      <w:r w:rsidRPr="00352040">
        <w:rPr>
          <w:bCs/>
          <w:sz w:val="22"/>
          <w:szCs w:val="22"/>
        </w:rPr>
        <w:t>there has been an ongoing national debate about exactly what this phrase means</w:t>
      </w:r>
      <w:r w:rsidR="00367D3C" w:rsidRPr="00352040">
        <w:rPr>
          <w:bCs/>
          <w:sz w:val="22"/>
          <w:szCs w:val="22"/>
        </w:rPr>
        <w:t xml:space="preserve">. Advocates of gun rights argue that </w:t>
      </w:r>
      <w:r w:rsidR="007D49A6" w:rsidRPr="00352040">
        <w:rPr>
          <w:bCs/>
          <w:sz w:val="22"/>
          <w:szCs w:val="22"/>
        </w:rPr>
        <w:t>it is intended to protect an individual right to possess and carry firearms for self-defense</w:t>
      </w:r>
      <w:r w:rsidR="00367D3C" w:rsidRPr="00352040">
        <w:rPr>
          <w:bCs/>
          <w:sz w:val="22"/>
          <w:szCs w:val="22"/>
        </w:rPr>
        <w:t xml:space="preserve">, whereas </w:t>
      </w:r>
      <w:r w:rsidR="00797F6E" w:rsidRPr="00352040">
        <w:rPr>
          <w:bCs/>
          <w:sz w:val="22"/>
          <w:szCs w:val="22"/>
        </w:rPr>
        <w:t xml:space="preserve">some </w:t>
      </w:r>
      <w:r w:rsidR="00367D3C" w:rsidRPr="00352040">
        <w:rPr>
          <w:bCs/>
          <w:sz w:val="22"/>
          <w:szCs w:val="22"/>
        </w:rPr>
        <w:t>opponents argue</w:t>
      </w:r>
      <w:r w:rsidR="002957BA" w:rsidRPr="00352040">
        <w:rPr>
          <w:bCs/>
          <w:sz w:val="22"/>
          <w:szCs w:val="22"/>
        </w:rPr>
        <w:t xml:space="preserve"> that</w:t>
      </w:r>
      <w:r w:rsidR="00367D3C" w:rsidRPr="00352040">
        <w:rPr>
          <w:bCs/>
          <w:sz w:val="22"/>
          <w:szCs w:val="22"/>
        </w:rPr>
        <w:t xml:space="preserve"> </w:t>
      </w:r>
      <w:r w:rsidR="007D49A6" w:rsidRPr="00352040">
        <w:rPr>
          <w:bCs/>
          <w:sz w:val="22"/>
          <w:szCs w:val="22"/>
        </w:rPr>
        <w:t xml:space="preserve">it protects keeping and bearing arms only </w:t>
      </w:r>
      <w:r w:rsidR="00425E41" w:rsidRPr="00352040">
        <w:rPr>
          <w:bCs/>
          <w:sz w:val="22"/>
          <w:szCs w:val="22"/>
        </w:rPr>
        <w:t>for a military purpose</w:t>
      </w:r>
      <w:r w:rsidR="00367D3C" w:rsidRPr="00352040">
        <w:rPr>
          <w:bCs/>
          <w:sz w:val="22"/>
          <w:szCs w:val="22"/>
        </w:rPr>
        <w:t>.</w:t>
      </w:r>
      <w:r w:rsidRPr="00352040">
        <w:rPr>
          <w:bCs/>
          <w:sz w:val="22"/>
          <w:szCs w:val="22"/>
        </w:rPr>
        <w:t xml:space="preserve"> </w:t>
      </w:r>
    </w:p>
    <w:p w14:paraId="547940C1" w14:textId="1BACEFCF" w:rsidR="00AA671B" w:rsidRPr="00352040" w:rsidRDefault="00084E5F" w:rsidP="00352040">
      <w:pPr>
        <w:pStyle w:val="Basiccopysl"/>
        <w:spacing w:line="240" w:lineRule="auto"/>
        <w:rPr>
          <w:sz w:val="22"/>
          <w:szCs w:val="22"/>
        </w:rPr>
      </w:pPr>
      <w:r w:rsidRPr="00352040">
        <w:rPr>
          <w:rFonts w:cs="Palatino Linotype"/>
          <w:bCs/>
          <w:sz w:val="22"/>
          <w:szCs w:val="22"/>
        </w:rPr>
        <w:t xml:space="preserve">This debate intensified after the U.S. Supreme Court ruled that the Second Amendment protects an individual right </w:t>
      </w:r>
      <w:r w:rsidR="00DE3D3E" w:rsidRPr="00352040">
        <w:rPr>
          <w:rFonts w:cs="Palatino Linotype"/>
          <w:bCs/>
          <w:sz w:val="22"/>
          <w:szCs w:val="22"/>
        </w:rPr>
        <w:t xml:space="preserve">to </w:t>
      </w:r>
      <w:r w:rsidR="007D49A6" w:rsidRPr="00352040">
        <w:rPr>
          <w:rFonts w:cs="Palatino Linotype"/>
          <w:bCs/>
          <w:sz w:val="22"/>
          <w:szCs w:val="22"/>
        </w:rPr>
        <w:t xml:space="preserve">keep </w:t>
      </w:r>
      <w:r w:rsidR="00DE3D3E" w:rsidRPr="00352040">
        <w:rPr>
          <w:rFonts w:cs="Palatino Linotype"/>
          <w:bCs/>
          <w:sz w:val="22"/>
          <w:szCs w:val="22"/>
        </w:rPr>
        <w:t>arms</w:t>
      </w:r>
      <w:r w:rsidR="007D49A6" w:rsidRPr="00352040">
        <w:rPr>
          <w:rFonts w:cs="Palatino Linotype"/>
          <w:bCs/>
          <w:sz w:val="22"/>
          <w:szCs w:val="22"/>
        </w:rPr>
        <w:t xml:space="preserve"> in one’s home</w:t>
      </w:r>
      <w:r w:rsidR="00DE3D3E" w:rsidRPr="00352040">
        <w:rPr>
          <w:rFonts w:cs="Palatino Linotype"/>
          <w:bCs/>
          <w:sz w:val="22"/>
          <w:szCs w:val="22"/>
        </w:rPr>
        <w:t xml:space="preserve"> </w:t>
      </w:r>
      <w:r w:rsidR="007D49A6" w:rsidRPr="00352040">
        <w:rPr>
          <w:rFonts w:cs="Palatino Linotype"/>
          <w:bCs/>
          <w:sz w:val="22"/>
          <w:szCs w:val="22"/>
        </w:rPr>
        <w:t xml:space="preserve">for self-defense </w:t>
      </w:r>
      <w:r w:rsidRPr="00352040">
        <w:rPr>
          <w:rFonts w:cs="Palatino Linotype"/>
          <w:bCs/>
          <w:sz w:val="22"/>
          <w:szCs w:val="22"/>
        </w:rPr>
        <w:t xml:space="preserve">in </w:t>
      </w:r>
      <w:r w:rsidRPr="00352040">
        <w:rPr>
          <w:rFonts w:cs="Palatino Linotype"/>
          <w:bCs/>
          <w:i/>
          <w:sz w:val="22"/>
          <w:szCs w:val="22"/>
        </w:rPr>
        <w:t xml:space="preserve">District of Columbia v. Heller </w:t>
      </w:r>
      <w:r w:rsidRPr="00352040">
        <w:rPr>
          <w:rFonts w:cs="Palatino Linotype"/>
          <w:bCs/>
          <w:sz w:val="22"/>
          <w:szCs w:val="22"/>
        </w:rPr>
        <w:t xml:space="preserve">(2008). The Court struck down a District of Columbia handgun ban as </w:t>
      </w:r>
      <w:r w:rsidR="006F0A28" w:rsidRPr="00352040">
        <w:rPr>
          <w:rFonts w:cs="Palatino Linotype"/>
          <w:bCs/>
          <w:sz w:val="22"/>
          <w:szCs w:val="22"/>
        </w:rPr>
        <w:t xml:space="preserve">violating </w:t>
      </w:r>
      <w:r w:rsidRPr="00352040">
        <w:rPr>
          <w:rFonts w:cs="Palatino Linotype"/>
          <w:bCs/>
          <w:sz w:val="22"/>
          <w:szCs w:val="22"/>
        </w:rPr>
        <w:t xml:space="preserve">that right, but it </w:t>
      </w:r>
      <w:r w:rsidRPr="00352040">
        <w:rPr>
          <w:rFonts w:cs="Century Schoolbook"/>
          <w:color w:val="000000"/>
          <w:sz w:val="22"/>
          <w:szCs w:val="22"/>
        </w:rPr>
        <w:t xml:space="preserve">noted that its decision did not mean that </w:t>
      </w:r>
      <w:r w:rsidR="007F46A9" w:rsidRPr="00352040">
        <w:rPr>
          <w:rFonts w:cs="Century Schoolbook"/>
          <w:color w:val="000000"/>
          <w:sz w:val="22"/>
          <w:szCs w:val="22"/>
        </w:rPr>
        <w:t>all</w:t>
      </w:r>
      <w:r w:rsidRPr="00352040">
        <w:rPr>
          <w:rFonts w:cs="Century Schoolbook"/>
          <w:color w:val="000000"/>
          <w:sz w:val="22"/>
          <w:szCs w:val="22"/>
        </w:rPr>
        <w:t xml:space="preserve"> firearm regulations</w:t>
      </w:r>
      <w:r w:rsidR="007F46A9" w:rsidRPr="00352040">
        <w:rPr>
          <w:rFonts w:cs="Century Schoolbook"/>
          <w:color w:val="000000"/>
          <w:sz w:val="22"/>
          <w:szCs w:val="22"/>
        </w:rPr>
        <w:t xml:space="preserve"> </w:t>
      </w:r>
      <w:r w:rsidR="007D49A6" w:rsidRPr="00352040">
        <w:rPr>
          <w:rFonts w:cs="Century Schoolbook"/>
          <w:color w:val="000000"/>
          <w:sz w:val="22"/>
          <w:szCs w:val="22"/>
        </w:rPr>
        <w:t>a</w:t>
      </w:r>
      <w:r w:rsidR="007F46A9" w:rsidRPr="00352040">
        <w:rPr>
          <w:rFonts w:cs="Century Schoolbook"/>
          <w:color w:val="000000"/>
          <w:sz w:val="22"/>
          <w:szCs w:val="22"/>
        </w:rPr>
        <w:t xml:space="preserve">re </w:t>
      </w:r>
      <w:r w:rsidR="00425E41" w:rsidRPr="00352040">
        <w:rPr>
          <w:rFonts w:cs="Century Schoolbook"/>
          <w:color w:val="000000"/>
          <w:sz w:val="22"/>
          <w:szCs w:val="22"/>
        </w:rPr>
        <w:t>un</w:t>
      </w:r>
      <w:r w:rsidR="007F46A9" w:rsidRPr="00352040">
        <w:rPr>
          <w:rFonts w:cs="Century Schoolbook"/>
          <w:color w:val="000000"/>
          <w:sz w:val="22"/>
          <w:szCs w:val="22"/>
        </w:rPr>
        <w:t>constitutional</w:t>
      </w:r>
      <w:r w:rsidRPr="00352040">
        <w:rPr>
          <w:rFonts w:cs="Century Schoolbook"/>
          <w:color w:val="000000"/>
          <w:sz w:val="22"/>
          <w:szCs w:val="22"/>
        </w:rPr>
        <w:t xml:space="preserve">. Rather, the Court indicated that certain long-standing gun restrictions—such as a ban on felons owning guns or on carrying guns on school property—would </w:t>
      </w:r>
      <w:r w:rsidR="007F46A9" w:rsidRPr="00352040">
        <w:rPr>
          <w:rFonts w:cs="Century Schoolbook"/>
          <w:color w:val="000000"/>
          <w:sz w:val="22"/>
          <w:szCs w:val="22"/>
        </w:rPr>
        <w:t xml:space="preserve">likely </w:t>
      </w:r>
      <w:r w:rsidRPr="00352040">
        <w:rPr>
          <w:rFonts w:cs="Century Schoolbook"/>
          <w:color w:val="000000"/>
          <w:sz w:val="22"/>
          <w:szCs w:val="22"/>
        </w:rPr>
        <w:t xml:space="preserve">still be </w:t>
      </w:r>
      <w:r w:rsidR="007F46A9" w:rsidRPr="00352040">
        <w:rPr>
          <w:rFonts w:cs="Century Schoolbook"/>
          <w:color w:val="000000"/>
          <w:sz w:val="22"/>
          <w:szCs w:val="22"/>
        </w:rPr>
        <w:t xml:space="preserve">constitutional </w:t>
      </w:r>
      <w:r w:rsidRPr="00352040">
        <w:rPr>
          <w:rFonts w:cs="Century Schoolbook"/>
          <w:color w:val="000000"/>
          <w:sz w:val="22"/>
          <w:szCs w:val="22"/>
        </w:rPr>
        <w:t xml:space="preserve">under its decision. </w:t>
      </w:r>
    </w:p>
    <w:p w14:paraId="4AB62160" w14:textId="0667EECF" w:rsidR="00FF71D1" w:rsidRPr="00352040" w:rsidRDefault="00084E5F" w:rsidP="00352040">
      <w:pPr>
        <w:pStyle w:val="Basiccopysl"/>
        <w:spacing w:line="240" w:lineRule="auto"/>
        <w:rPr>
          <w:rFonts w:cs="Century Schoolbook"/>
          <w:color w:val="000000"/>
          <w:sz w:val="22"/>
          <w:szCs w:val="22"/>
        </w:rPr>
      </w:pPr>
      <w:r w:rsidRPr="00352040">
        <w:rPr>
          <w:rFonts w:cs="Palatino Linotype"/>
          <w:bCs/>
          <w:sz w:val="22"/>
          <w:szCs w:val="22"/>
        </w:rPr>
        <w:t xml:space="preserve">The </w:t>
      </w:r>
      <w:r w:rsidRPr="00352040">
        <w:rPr>
          <w:rFonts w:cs="Palatino Linotype"/>
          <w:bCs/>
          <w:i/>
          <w:iCs/>
          <w:sz w:val="22"/>
          <w:szCs w:val="22"/>
        </w:rPr>
        <w:t>Heller</w:t>
      </w:r>
      <w:r w:rsidRPr="00352040">
        <w:rPr>
          <w:rFonts w:cs="Palatino Linotype"/>
          <w:bCs/>
          <w:sz w:val="22"/>
          <w:szCs w:val="22"/>
        </w:rPr>
        <w:t xml:space="preserve"> decision </w:t>
      </w:r>
      <w:r w:rsidR="007F46A9" w:rsidRPr="00352040">
        <w:rPr>
          <w:rFonts w:cs="Palatino Linotype"/>
          <w:bCs/>
          <w:sz w:val="22"/>
          <w:szCs w:val="22"/>
        </w:rPr>
        <w:t xml:space="preserve">applied only to the federal government, until </w:t>
      </w:r>
      <w:r w:rsidRPr="00352040">
        <w:rPr>
          <w:rFonts w:cs="Palatino Linotype"/>
          <w:bCs/>
          <w:i/>
          <w:iCs/>
          <w:sz w:val="22"/>
          <w:szCs w:val="22"/>
        </w:rPr>
        <w:t xml:space="preserve">McDonald v. City of Chicago </w:t>
      </w:r>
      <w:r w:rsidRPr="00352040">
        <w:rPr>
          <w:rFonts w:cs="Palatino Linotype"/>
          <w:bCs/>
          <w:sz w:val="22"/>
          <w:szCs w:val="22"/>
        </w:rPr>
        <w:t>(2010), which</w:t>
      </w:r>
      <w:r w:rsidR="002957BA" w:rsidRPr="00352040">
        <w:rPr>
          <w:rFonts w:cs="Palatino Linotype"/>
          <w:bCs/>
          <w:sz w:val="22"/>
          <w:szCs w:val="22"/>
        </w:rPr>
        <w:t xml:space="preserve"> </w:t>
      </w:r>
      <w:r w:rsidR="00A03165" w:rsidRPr="00352040">
        <w:rPr>
          <w:rFonts w:cs="Palatino Linotype"/>
          <w:bCs/>
          <w:sz w:val="22"/>
          <w:szCs w:val="22"/>
        </w:rPr>
        <w:t>decided</w:t>
      </w:r>
      <w:r w:rsidR="002957BA" w:rsidRPr="00352040">
        <w:rPr>
          <w:rFonts w:cs="Palatino Linotype"/>
          <w:bCs/>
          <w:sz w:val="22"/>
          <w:szCs w:val="22"/>
        </w:rPr>
        <w:t xml:space="preserve"> that the </w:t>
      </w:r>
      <w:r w:rsidRPr="00352040">
        <w:rPr>
          <w:rFonts w:cs="Palatino Linotype"/>
          <w:bCs/>
          <w:sz w:val="22"/>
          <w:szCs w:val="22"/>
        </w:rPr>
        <w:t xml:space="preserve">Second Amendment </w:t>
      </w:r>
      <w:r w:rsidR="002957BA" w:rsidRPr="00352040">
        <w:rPr>
          <w:rFonts w:cs="Palatino Linotype"/>
          <w:bCs/>
          <w:sz w:val="22"/>
          <w:szCs w:val="22"/>
        </w:rPr>
        <w:t xml:space="preserve">is incorporated </w:t>
      </w:r>
      <w:r w:rsidRPr="00352040">
        <w:rPr>
          <w:rFonts w:cs="Palatino Linotype"/>
          <w:bCs/>
          <w:sz w:val="22"/>
          <w:szCs w:val="22"/>
        </w:rPr>
        <w:t xml:space="preserve">against the states. Incorporation </w:t>
      </w:r>
      <w:r w:rsidR="002957BA" w:rsidRPr="00352040">
        <w:rPr>
          <w:rFonts w:cs="Palatino Linotype"/>
          <w:bCs/>
          <w:sz w:val="22"/>
          <w:szCs w:val="22"/>
        </w:rPr>
        <w:t xml:space="preserve">means that </w:t>
      </w:r>
      <w:r w:rsidRPr="00352040">
        <w:rPr>
          <w:rFonts w:cs="Palatino Linotype"/>
          <w:bCs/>
          <w:sz w:val="22"/>
          <w:szCs w:val="22"/>
        </w:rPr>
        <w:t>the Due Process Clause of the 14</w:t>
      </w:r>
      <w:r w:rsidRPr="00352040">
        <w:rPr>
          <w:sz w:val="22"/>
          <w:szCs w:val="22"/>
          <w:vertAlign w:val="superscript"/>
        </w:rPr>
        <w:t>th</w:t>
      </w:r>
      <w:r w:rsidRPr="00352040">
        <w:rPr>
          <w:rFonts w:cs="Palatino Linotype"/>
          <w:bCs/>
          <w:sz w:val="22"/>
          <w:szCs w:val="22"/>
        </w:rPr>
        <w:t xml:space="preserve"> Amendment</w:t>
      </w:r>
      <w:r w:rsidR="002957BA" w:rsidRPr="00352040">
        <w:rPr>
          <w:rFonts w:cs="Palatino Linotype"/>
          <w:bCs/>
          <w:sz w:val="22"/>
          <w:szCs w:val="22"/>
        </w:rPr>
        <w:t xml:space="preserve"> made </w:t>
      </w:r>
      <w:r w:rsidRPr="00352040">
        <w:rPr>
          <w:rFonts w:cs="Palatino Linotype"/>
          <w:bCs/>
          <w:sz w:val="22"/>
          <w:szCs w:val="22"/>
        </w:rPr>
        <w:t xml:space="preserve">a Bill of Rights protection </w:t>
      </w:r>
      <w:r w:rsidR="002957BA" w:rsidRPr="00352040">
        <w:rPr>
          <w:rFonts w:cs="Palatino Linotype"/>
          <w:bCs/>
          <w:sz w:val="22"/>
          <w:szCs w:val="22"/>
        </w:rPr>
        <w:t xml:space="preserve">applicable </w:t>
      </w:r>
      <w:r w:rsidRPr="00352040">
        <w:rPr>
          <w:rFonts w:cs="Palatino Linotype"/>
          <w:bCs/>
          <w:sz w:val="22"/>
          <w:szCs w:val="22"/>
        </w:rPr>
        <w:t xml:space="preserve">to the states. </w:t>
      </w:r>
      <w:r w:rsidR="002957BA" w:rsidRPr="00352040">
        <w:rPr>
          <w:rFonts w:cs="Palatino Linotype"/>
          <w:bCs/>
          <w:sz w:val="22"/>
          <w:szCs w:val="22"/>
        </w:rPr>
        <w:t xml:space="preserve">To decide whether a right is incorporated, the Court asks </w:t>
      </w:r>
      <w:r w:rsidR="003A4138" w:rsidRPr="00352040">
        <w:rPr>
          <w:rFonts w:cs="Century Schoolbook"/>
          <w:color w:val="000000"/>
          <w:sz w:val="22"/>
          <w:szCs w:val="22"/>
        </w:rPr>
        <w:t xml:space="preserve">whether </w:t>
      </w:r>
      <w:r w:rsidR="002957BA" w:rsidRPr="00352040">
        <w:rPr>
          <w:rFonts w:cs="Century Schoolbook"/>
          <w:color w:val="000000"/>
          <w:sz w:val="22"/>
          <w:szCs w:val="22"/>
        </w:rPr>
        <w:t xml:space="preserve">it </w:t>
      </w:r>
      <w:r w:rsidR="003A4138" w:rsidRPr="00352040">
        <w:rPr>
          <w:rFonts w:cs="Century Schoolbook"/>
          <w:color w:val="000000"/>
          <w:sz w:val="22"/>
          <w:szCs w:val="22"/>
        </w:rPr>
        <w:t xml:space="preserve">“is fundamental to </w:t>
      </w:r>
      <w:r w:rsidR="003A4138" w:rsidRPr="00352040">
        <w:rPr>
          <w:rFonts w:cs="Century Schoolbook"/>
          <w:iCs/>
          <w:color w:val="000000"/>
          <w:sz w:val="22"/>
          <w:szCs w:val="22"/>
        </w:rPr>
        <w:t xml:space="preserve">our </w:t>
      </w:r>
      <w:r w:rsidR="003A4138" w:rsidRPr="00352040">
        <w:rPr>
          <w:rFonts w:cs="Century Schoolbook"/>
          <w:color w:val="000000"/>
          <w:sz w:val="22"/>
          <w:szCs w:val="22"/>
        </w:rPr>
        <w:t>scheme of ordered liberty and system of justice.” Relying on a variety of historical records, the Court determined that the right to keep and bear arms</w:t>
      </w:r>
      <w:r w:rsidR="004F15EF" w:rsidRPr="00352040">
        <w:rPr>
          <w:rFonts w:cs="Century Schoolbook"/>
          <w:color w:val="000000"/>
          <w:sz w:val="22"/>
          <w:szCs w:val="22"/>
        </w:rPr>
        <w:t xml:space="preserve"> was</w:t>
      </w:r>
      <w:r w:rsidR="003A4138" w:rsidRPr="00352040">
        <w:rPr>
          <w:rFonts w:cs="Century Schoolbook"/>
          <w:color w:val="000000"/>
          <w:sz w:val="22"/>
          <w:szCs w:val="22"/>
        </w:rPr>
        <w:t xml:space="preserve"> among the fundamental rights “necessary to our system of ordered liberty.” </w:t>
      </w:r>
    </w:p>
    <w:p w14:paraId="482B43FB" w14:textId="4E3AB6E7" w:rsidR="0091224D" w:rsidRPr="00352040" w:rsidRDefault="00084E5F" w:rsidP="00352040">
      <w:pPr>
        <w:pStyle w:val="Basiccopysl"/>
        <w:spacing w:line="240" w:lineRule="auto"/>
        <w:rPr>
          <w:bCs/>
          <w:sz w:val="22"/>
          <w:szCs w:val="22"/>
        </w:rPr>
      </w:pPr>
      <w:r w:rsidRPr="00352040">
        <w:rPr>
          <w:bCs/>
          <w:sz w:val="22"/>
          <w:szCs w:val="22"/>
        </w:rPr>
        <w:t xml:space="preserve">After </w:t>
      </w:r>
      <w:r w:rsidRPr="00352040">
        <w:rPr>
          <w:bCs/>
          <w:i/>
          <w:sz w:val="22"/>
          <w:szCs w:val="22"/>
        </w:rPr>
        <w:t xml:space="preserve">Heller </w:t>
      </w:r>
      <w:r w:rsidRPr="00352040">
        <w:rPr>
          <w:bCs/>
          <w:sz w:val="22"/>
          <w:szCs w:val="22"/>
        </w:rPr>
        <w:t xml:space="preserve">and </w:t>
      </w:r>
      <w:r w:rsidRPr="00352040">
        <w:rPr>
          <w:bCs/>
          <w:i/>
          <w:sz w:val="22"/>
          <w:szCs w:val="22"/>
        </w:rPr>
        <w:t>McDonald</w:t>
      </w:r>
      <w:r w:rsidRPr="00352040">
        <w:rPr>
          <w:bCs/>
          <w:sz w:val="22"/>
          <w:szCs w:val="22"/>
        </w:rPr>
        <w:t xml:space="preserve">, lower courts have ruled that many types of gun regulations are allowed under the Second Amendment. </w:t>
      </w:r>
      <w:r w:rsidR="002957BA" w:rsidRPr="00352040">
        <w:rPr>
          <w:bCs/>
          <w:sz w:val="22"/>
          <w:szCs w:val="22"/>
        </w:rPr>
        <w:t>But courts have disagreed with each other on whether the Second Amendment protects a right to carry a firearm outside the home for self-defense</w:t>
      </w:r>
      <w:r w:rsidRPr="00352040">
        <w:rPr>
          <w:bCs/>
          <w:sz w:val="22"/>
          <w:szCs w:val="22"/>
        </w:rPr>
        <w:t>.</w:t>
      </w:r>
      <w:r w:rsidR="006408FC" w:rsidRPr="00352040">
        <w:rPr>
          <w:bCs/>
          <w:sz w:val="22"/>
          <w:szCs w:val="22"/>
        </w:rPr>
        <w:t xml:space="preserve"> </w:t>
      </w:r>
      <w:r w:rsidR="00917791" w:rsidRPr="00352040">
        <w:rPr>
          <w:bCs/>
          <w:sz w:val="22"/>
          <w:szCs w:val="22"/>
        </w:rPr>
        <w:t xml:space="preserve">This case addresses a claim </w:t>
      </w:r>
      <w:r w:rsidR="006F0A28" w:rsidRPr="00352040">
        <w:rPr>
          <w:bCs/>
          <w:sz w:val="22"/>
          <w:szCs w:val="22"/>
        </w:rPr>
        <w:t xml:space="preserve">made </w:t>
      </w:r>
      <w:r w:rsidR="00917791" w:rsidRPr="00352040">
        <w:rPr>
          <w:bCs/>
          <w:sz w:val="22"/>
          <w:szCs w:val="22"/>
        </w:rPr>
        <w:t xml:space="preserve">by gun rights supporters that a New York </w:t>
      </w:r>
      <w:r w:rsidR="0000143D" w:rsidRPr="00352040">
        <w:rPr>
          <w:bCs/>
          <w:sz w:val="22"/>
          <w:szCs w:val="22"/>
        </w:rPr>
        <w:t xml:space="preserve">law regarding </w:t>
      </w:r>
      <w:r w:rsidR="00FB7FAD" w:rsidRPr="00352040">
        <w:rPr>
          <w:bCs/>
          <w:sz w:val="22"/>
          <w:szCs w:val="22"/>
        </w:rPr>
        <w:t xml:space="preserve">the process of obtaining </w:t>
      </w:r>
      <w:r w:rsidR="0000143D" w:rsidRPr="00352040">
        <w:rPr>
          <w:bCs/>
          <w:sz w:val="22"/>
          <w:szCs w:val="22"/>
        </w:rPr>
        <w:t xml:space="preserve">concealed-carry permits </w:t>
      </w:r>
      <w:r w:rsidR="00917791" w:rsidRPr="00352040">
        <w:rPr>
          <w:bCs/>
          <w:sz w:val="22"/>
          <w:szCs w:val="22"/>
        </w:rPr>
        <w:t xml:space="preserve">deprived them of their </w:t>
      </w:r>
      <w:r w:rsidRPr="00352040">
        <w:rPr>
          <w:bCs/>
          <w:sz w:val="22"/>
          <w:szCs w:val="22"/>
        </w:rPr>
        <w:t xml:space="preserve">Second Amendment </w:t>
      </w:r>
      <w:r w:rsidR="00917791" w:rsidRPr="00352040">
        <w:rPr>
          <w:bCs/>
          <w:sz w:val="22"/>
          <w:szCs w:val="22"/>
        </w:rPr>
        <w:t>rights.</w:t>
      </w:r>
    </w:p>
    <w:p w14:paraId="3EDBC16F" w14:textId="51375E63" w:rsidR="00FF71D1" w:rsidRPr="00352040" w:rsidRDefault="00084E5F" w:rsidP="00B31101">
      <w:pPr>
        <w:pStyle w:val="Subhead2sl"/>
        <w:spacing w:line="276" w:lineRule="auto"/>
        <w:rPr>
          <w:sz w:val="22"/>
          <w:szCs w:val="22"/>
        </w:rPr>
      </w:pPr>
      <w:r w:rsidRPr="00352040">
        <w:rPr>
          <w:sz w:val="22"/>
          <w:szCs w:val="22"/>
        </w:rPr>
        <w:t>Facts</w:t>
      </w:r>
    </w:p>
    <w:p w14:paraId="0FC05275" w14:textId="57E1630D" w:rsidR="00911B1B" w:rsidRPr="00352040" w:rsidRDefault="00084E5F" w:rsidP="00352040">
      <w:pPr>
        <w:pStyle w:val="Bulletsl"/>
        <w:numPr>
          <w:ilvl w:val="0"/>
          <w:numId w:val="0"/>
        </w:numPr>
        <w:rPr>
          <w:bCs/>
          <w:sz w:val="22"/>
          <w:szCs w:val="22"/>
        </w:rPr>
      </w:pPr>
      <w:r w:rsidRPr="00352040">
        <w:rPr>
          <w:rFonts w:cs="CenturySchoolbook"/>
          <w:color w:val="000000"/>
          <w:sz w:val="22"/>
          <w:szCs w:val="22"/>
        </w:rPr>
        <w:t>In 1911, New York passed a handgun-licensing law</w:t>
      </w:r>
      <w:r w:rsidRPr="00352040">
        <w:rPr>
          <w:rFonts w:cs="CenturySchoolbook"/>
          <w:sz w:val="22"/>
          <w:szCs w:val="22"/>
        </w:rPr>
        <w:t>. The law, sometimes called the Sullivan Act,</w:t>
      </w:r>
      <w:r w:rsidRPr="00352040">
        <w:rPr>
          <w:bCs/>
          <w:sz w:val="22"/>
          <w:szCs w:val="22"/>
        </w:rPr>
        <w:t xml:space="preserve"> makes it a </w:t>
      </w:r>
      <w:r w:rsidRPr="00352040">
        <w:rPr>
          <w:sz w:val="22"/>
          <w:szCs w:val="22"/>
        </w:rPr>
        <w:t>crime to possess any firearm without a license, whether loaded or unloaded, and whether inside or outside the home. If a</w:t>
      </w:r>
      <w:r w:rsidR="008413E8" w:rsidRPr="00352040">
        <w:rPr>
          <w:sz w:val="22"/>
          <w:szCs w:val="22"/>
        </w:rPr>
        <w:t xml:space="preserve"> person </w:t>
      </w:r>
      <w:r w:rsidRPr="00352040">
        <w:rPr>
          <w:sz w:val="22"/>
          <w:szCs w:val="22"/>
        </w:rPr>
        <w:t xml:space="preserve">succeeds in getting a license to own a handgun, laws still limit where they can take the gun. </w:t>
      </w:r>
      <w:r w:rsidR="00DF3727" w:rsidRPr="00352040">
        <w:rPr>
          <w:sz w:val="22"/>
          <w:szCs w:val="22"/>
        </w:rPr>
        <w:t>A</w:t>
      </w:r>
      <w:r w:rsidR="00920ED9" w:rsidRPr="00352040">
        <w:rPr>
          <w:sz w:val="22"/>
          <w:szCs w:val="22"/>
        </w:rPr>
        <w:t xml:space="preserve"> person </w:t>
      </w:r>
      <w:r w:rsidR="00DF3727" w:rsidRPr="00352040">
        <w:rPr>
          <w:sz w:val="22"/>
          <w:szCs w:val="22"/>
        </w:rPr>
        <w:t xml:space="preserve">cannot carry a </w:t>
      </w:r>
      <w:r w:rsidR="00EC32B2" w:rsidRPr="00352040">
        <w:rPr>
          <w:sz w:val="22"/>
          <w:szCs w:val="22"/>
        </w:rPr>
        <w:t xml:space="preserve">loaded </w:t>
      </w:r>
      <w:r w:rsidR="00DF3727" w:rsidRPr="00352040">
        <w:rPr>
          <w:sz w:val="22"/>
          <w:szCs w:val="22"/>
        </w:rPr>
        <w:t>handgun outside the home unless the</w:t>
      </w:r>
      <w:r w:rsidR="005C60A7" w:rsidRPr="00352040">
        <w:rPr>
          <w:sz w:val="22"/>
          <w:szCs w:val="22"/>
        </w:rPr>
        <w:t xml:space="preserve">y </w:t>
      </w:r>
      <w:r w:rsidR="00DF3727" w:rsidRPr="00352040">
        <w:rPr>
          <w:sz w:val="22"/>
          <w:szCs w:val="22"/>
        </w:rPr>
        <w:t>obtain a concealed-carry permit</w:t>
      </w:r>
      <w:r w:rsidRPr="00352040">
        <w:rPr>
          <w:bCs/>
          <w:sz w:val="22"/>
          <w:szCs w:val="22"/>
        </w:rPr>
        <w:t xml:space="preserve">. </w:t>
      </w:r>
      <w:r w:rsidRPr="00352040">
        <w:rPr>
          <w:sz w:val="22"/>
          <w:szCs w:val="22"/>
        </w:rPr>
        <w:t xml:space="preserve">To </w:t>
      </w:r>
      <w:r w:rsidR="0040683B" w:rsidRPr="00352040">
        <w:rPr>
          <w:sz w:val="22"/>
          <w:szCs w:val="22"/>
        </w:rPr>
        <w:t xml:space="preserve">obtain </w:t>
      </w:r>
      <w:r w:rsidRPr="00352040">
        <w:rPr>
          <w:sz w:val="22"/>
          <w:szCs w:val="22"/>
        </w:rPr>
        <w:t>a permit to carry a concealed handgun, an applicant must</w:t>
      </w:r>
      <w:r w:rsidRPr="00352040">
        <w:rPr>
          <w:rFonts w:cs="Arial"/>
          <w:color w:val="202122"/>
          <w:sz w:val="22"/>
          <w:szCs w:val="22"/>
          <w:shd w:val="clear" w:color="auto" w:fill="FFFFFF"/>
        </w:rPr>
        <w:t> show “proper cause</w:t>
      </w:r>
      <w:r w:rsidR="00DF3727" w:rsidRPr="00352040">
        <w:rPr>
          <w:rFonts w:cs="Arial"/>
          <w:color w:val="202122"/>
          <w:sz w:val="22"/>
          <w:szCs w:val="22"/>
          <w:shd w:val="clear" w:color="auto" w:fill="FFFFFF"/>
        </w:rPr>
        <w:t>,</w:t>
      </w:r>
      <w:r w:rsidRPr="00352040">
        <w:rPr>
          <w:rFonts w:cs="Arial"/>
          <w:color w:val="202122"/>
          <w:sz w:val="22"/>
          <w:szCs w:val="22"/>
          <w:shd w:val="clear" w:color="auto" w:fill="FFFFFF"/>
        </w:rPr>
        <w:t xml:space="preserve">” </w:t>
      </w:r>
      <w:r w:rsidR="00DF3727" w:rsidRPr="00352040">
        <w:rPr>
          <w:rFonts w:cs="Arial"/>
          <w:color w:val="202122"/>
          <w:sz w:val="22"/>
          <w:szCs w:val="22"/>
          <w:shd w:val="clear" w:color="auto" w:fill="FFFFFF"/>
        </w:rPr>
        <w:t>which requires the</w:t>
      </w:r>
      <w:r w:rsidR="001F61ED" w:rsidRPr="00352040">
        <w:rPr>
          <w:rFonts w:cs="Arial"/>
          <w:color w:val="202122"/>
          <w:sz w:val="22"/>
          <w:szCs w:val="22"/>
        </w:rPr>
        <w:t>m</w:t>
      </w:r>
      <w:r w:rsidR="001F61ED" w:rsidRPr="00352040">
        <w:rPr>
          <w:color w:val="202122"/>
          <w:sz w:val="22"/>
          <w:szCs w:val="22"/>
        </w:rPr>
        <w:t xml:space="preserve"> to </w:t>
      </w:r>
      <w:r w:rsidR="0040683B" w:rsidRPr="00352040">
        <w:rPr>
          <w:rFonts w:cs="Arial"/>
          <w:color w:val="202122"/>
          <w:sz w:val="22"/>
          <w:szCs w:val="22"/>
          <w:shd w:val="clear" w:color="auto" w:fill="FFFFFF"/>
        </w:rPr>
        <w:t>“</w:t>
      </w:r>
      <w:r w:rsidRPr="00352040">
        <w:rPr>
          <w:rFonts w:cs="Arial"/>
          <w:color w:val="202122"/>
          <w:sz w:val="22"/>
          <w:szCs w:val="22"/>
          <w:shd w:val="clear" w:color="auto" w:fill="FFFFFF"/>
        </w:rPr>
        <w:t>demonstrate a special need for self-protection distinguishable from that of the general community or of persons engaged in the same profession.”</w:t>
      </w:r>
      <w:r w:rsidRPr="00352040">
        <w:rPr>
          <w:rFonts w:ascii="Arial" w:hAnsi="Arial" w:cs="Arial"/>
          <w:color w:val="202122"/>
          <w:sz w:val="22"/>
          <w:szCs w:val="22"/>
          <w:shd w:val="clear" w:color="auto" w:fill="FFFFFF"/>
        </w:rPr>
        <w:t xml:space="preserve"> </w:t>
      </w:r>
      <w:r w:rsidR="00DF3727" w:rsidRPr="00352040">
        <w:rPr>
          <w:rFonts w:cs="CenturySchoolbook"/>
          <w:sz w:val="22"/>
          <w:szCs w:val="22"/>
        </w:rPr>
        <w:t xml:space="preserve">Whether an applicant has shown </w:t>
      </w:r>
      <w:r w:rsidRPr="00352040">
        <w:rPr>
          <w:rFonts w:cs="CenturySchoolbook"/>
          <w:sz w:val="22"/>
          <w:szCs w:val="22"/>
        </w:rPr>
        <w:t xml:space="preserve">“proper cause” is largely left up to the discretion of the </w:t>
      </w:r>
      <w:r w:rsidR="00A93525" w:rsidRPr="00352040">
        <w:rPr>
          <w:rFonts w:cs="CenturySchoolbook"/>
          <w:sz w:val="22"/>
          <w:szCs w:val="22"/>
        </w:rPr>
        <w:t xml:space="preserve">licensing </w:t>
      </w:r>
      <w:r w:rsidRPr="00352040">
        <w:rPr>
          <w:rFonts w:cs="CenturySchoolbook"/>
          <w:sz w:val="22"/>
          <w:szCs w:val="22"/>
        </w:rPr>
        <w:t xml:space="preserve">officer reviewing the application. </w:t>
      </w:r>
      <w:r w:rsidR="007C2C43" w:rsidRPr="00352040">
        <w:rPr>
          <w:sz w:val="22"/>
          <w:szCs w:val="22"/>
        </w:rPr>
        <w:t>C</w:t>
      </w:r>
      <w:r w:rsidR="0040683B" w:rsidRPr="00352040">
        <w:rPr>
          <w:sz w:val="22"/>
          <w:szCs w:val="22"/>
        </w:rPr>
        <w:t xml:space="preserve">arrying a handgun without a license </w:t>
      </w:r>
      <w:r w:rsidRPr="00352040">
        <w:rPr>
          <w:sz w:val="22"/>
          <w:szCs w:val="22"/>
        </w:rPr>
        <w:t xml:space="preserve">may either be a class E felony, punishable by up to four years in prison or a fine of up to $5,000, or a class A misdemeanor, punishable by up to one year in prison or a fine of up to $1,000.  </w:t>
      </w:r>
    </w:p>
    <w:p w14:paraId="131305FC" w14:textId="0F1C3D41" w:rsidR="00B468BD" w:rsidRPr="00352040" w:rsidRDefault="00084E5F" w:rsidP="00352040">
      <w:pPr>
        <w:pStyle w:val="Bulletsl"/>
        <w:numPr>
          <w:ilvl w:val="0"/>
          <w:numId w:val="0"/>
        </w:numPr>
        <w:rPr>
          <w:sz w:val="22"/>
          <w:szCs w:val="22"/>
        </w:rPr>
      </w:pPr>
      <w:r w:rsidRPr="00352040">
        <w:rPr>
          <w:sz w:val="22"/>
          <w:szCs w:val="22"/>
        </w:rPr>
        <w:t>The plaintiffs in this case are</w:t>
      </w:r>
      <w:r w:rsidR="0066468B" w:rsidRPr="00352040">
        <w:rPr>
          <w:sz w:val="22"/>
          <w:szCs w:val="22"/>
        </w:rPr>
        <w:t xml:space="preserve"> the New York State Rifle &amp; Pistol Association </w:t>
      </w:r>
      <w:r w:rsidR="00261DDA" w:rsidRPr="00352040">
        <w:rPr>
          <w:sz w:val="22"/>
          <w:szCs w:val="22"/>
        </w:rPr>
        <w:t>(</w:t>
      </w:r>
      <w:bookmarkStart w:id="1" w:name="_Hlk86315850"/>
      <w:r w:rsidR="00261DDA" w:rsidRPr="00352040">
        <w:rPr>
          <w:sz w:val="22"/>
          <w:szCs w:val="22"/>
        </w:rPr>
        <w:t>NYSRPA</w:t>
      </w:r>
      <w:bookmarkEnd w:id="1"/>
      <w:r w:rsidR="00261DDA" w:rsidRPr="00352040">
        <w:rPr>
          <w:sz w:val="22"/>
          <w:szCs w:val="22"/>
        </w:rPr>
        <w:t xml:space="preserve">) </w:t>
      </w:r>
      <w:r w:rsidR="0066468B" w:rsidRPr="00352040">
        <w:rPr>
          <w:sz w:val="22"/>
          <w:szCs w:val="22"/>
        </w:rPr>
        <w:t>and</w:t>
      </w:r>
      <w:r w:rsidRPr="00352040">
        <w:rPr>
          <w:sz w:val="22"/>
          <w:szCs w:val="22"/>
        </w:rPr>
        <w:t xml:space="preserve"> two individuals, Robert Nash and Brandon Koch</w:t>
      </w:r>
      <w:r w:rsidR="00532D62" w:rsidRPr="00352040">
        <w:rPr>
          <w:sz w:val="22"/>
          <w:szCs w:val="22"/>
        </w:rPr>
        <w:t xml:space="preserve">. </w:t>
      </w:r>
      <w:r w:rsidRPr="00352040">
        <w:rPr>
          <w:sz w:val="22"/>
          <w:szCs w:val="22"/>
        </w:rPr>
        <w:t xml:space="preserve">Nash and Koch </w:t>
      </w:r>
      <w:r w:rsidR="00F018E1" w:rsidRPr="00352040">
        <w:rPr>
          <w:sz w:val="22"/>
          <w:szCs w:val="22"/>
        </w:rPr>
        <w:t>applied for licenses to carry</w:t>
      </w:r>
      <w:r w:rsidR="006612B4" w:rsidRPr="00352040">
        <w:rPr>
          <w:sz w:val="22"/>
          <w:szCs w:val="22"/>
        </w:rPr>
        <w:t xml:space="preserve"> concealed</w:t>
      </w:r>
      <w:r w:rsidR="00F018E1" w:rsidRPr="00352040">
        <w:rPr>
          <w:sz w:val="22"/>
          <w:szCs w:val="22"/>
        </w:rPr>
        <w:t xml:space="preserve"> </w:t>
      </w:r>
      <w:r w:rsidR="009551C2" w:rsidRPr="00352040">
        <w:rPr>
          <w:sz w:val="22"/>
          <w:szCs w:val="22"/>
        </w:rPr>
        <w:t>handguns</w:t>
      </w:r>
      <w:r w:rsidR="00F018E1" w:rsidRPr="00352040">
        <w:rPr>
          <w:sz w:val="22"/>
          <w:szCs w:val="22"/>
        </w:rPr>
        <w:t xml:space="preserve"> for self-defense. </w:t>
      </w:r>
      <w:r w:rsidR="00F018E1" w:rsidRPr="00352040">
        <w:rPr>
          <w:bCs/>
          <w:iCs/>
          <w:sz w:val="22"/>
          <w:szCs w:val="22"/>
        </w:rPr>
        <w:t xml:space="preserve">Nash cited </w:t>
      </w:r>
      <w:r w:rsidR="009551C2" w:rsidRPr="00352040">
        <w:rPr>
          <w:bCs/>
          <w:iCs/>
          <w:sz w:val="22"/>
          <w:szCs w:val="22"/>
        </w:rPr>
        <w:t>robberies</w:t>
      </w:r>
      <w:r w:rsidR="00F018E1" w:rsidRPr="00352040">
        <w:rPr>
          <w:bCs/>
          <w:iCs/>
          <w:sz w:val="22"/>
          <w:szCs w:val="22"/>
        </w:rPr>
        <w:t xml:space="preserve"> in his neighborhood and the fact that he had recently completed an advanced firearm safety training course as support for his application. </w:t>
      </w:r>
      <w:r w:rsidR="00D14213" w:rsidRPr="00352040">
        <w:rPr>
          <w:bCs/>
          <w:iCs/>
          <w:sz w:val="22"/>
          <w:szCs w:val="22"/>
        </w:rPr>
        <w:t>Koch noted his experience and safety courses completed</w:t>
      </w:r>
      <w:r w:rsidR="00253B3A" w:rsidRPr="00352040">
        <w:rPr>
          <w:bCs/>
          <w:iCs/>
          <w:sz w:val="22"/>
          <w:szCs w:val="22"/>
        </w:rPr>
        <w:t xml:space="preserve"> in his application</w:t>
      </w:r>
      <w:r w:rsidR="00D14213" w:rsidRPr="00352040">
        <w:rPr>
          <w:bCs/>
          <w:iCs/>
          <w:sz w:val="22"/>
          <w:szCs w:val="22"/>
        </w:rPr>
        <w:t xml:space="preserve">. </w:t>
      </w:r>
      <w:r w:rsidR="00F018E1" w:rsidRPr="00352040">
        <w:rPr>
          <w:sz w:val="22"/>
          <w:szCs w:val="22"/>
        </w:rPr>
        <w:t>However</w:t>
      </w:r>
      <w:r w:rsidR="009551C2" w:rsidRPr="00352040">
        <w:rPr>
          <w:sz w:val="22"/>
          <w:szCs w:val="22"/>
        </w:rPr>
        <w:t>,</w:t>
      </w:r>
      <w:r w:rsidR="00F018E1" w:rsidRPr="00352040">
        <w:rPr>
          <w:sz w:val="22"/>
          <w:szCs w:val="22"/>
        </w:rPr>
        <w:t xml:space="preserve"> the state </w:t>
      </w:r>
      <w:r w:rsidR="0040683B" w:rsidRPr="00352040">
        <w:rPr>
          <w:sz w:val="22"/>
          <w:szCs w:val="22"/>
        </w:rPr>
        <w:t xml:space="preserve">licensing </w:t>
      </w:r>
      <w:r w:rsidR="00F018E1" w:rsidRPr="00352040">
        <w:rPr>
          <w:sz w:val="22"/>
          <w:szCs w:val="22"/>
        </w:rPr>
        <w:t>officer</w:t>
      </w:r>
      <w:r w:rsidR="0040683B" w:rsidRPr="00352040">
        <w:rPr>
          <w:sz w:val="22"/>
          <w:szCs w:val="22"/>
        </w:rPr>
        <w:t>s</w:t>
      </w:r>
      <w:r w:rsidR="009551C2" w:rsidRPr="00352040">
        <w:rPr>
          <w:sz w:val="22"/>
          <w:szCs w:val="22"/>
        </w:rPr>
        <w:t xml:space="preserve"> denied their </w:t>
      </w:r>
      <w:r w:rsidR="00EC32B2" w:rsidRPr="00352040">
        <w:rPr>
          <w:sz w:val="22"/>
          <w:szCs w:val="22"/>
        </w:rPr>
        <w:t xml:space="preserve">requests, </w:t>
      </w:r>
      <w:r w:rsidR="00F018E1" w:rsidRPr="00352040">
        <w:rPr>
          <w:sz w:val="22"/>
          <w:szCs w:val="22"/>
        </w:rPr>
        <w:t>stat</w:t>
      </w:r>
      <w:r w:rsidR="009551C2" w:rsidRPr="00352040">
        <w:rPr>
          <w:sz w:val="22"/>
          <w:szCs w:val="22"/>
        </w:rPr>
        <w:t>ing</w:t>
      </w:r>
      <w:r w:rsidR="00F018E1" w:rsidRPr="00352040">
        <w:rPr>
          <w:sz w:val="22"/>
          <w:szCs w:val="22"/>
        </w:rPr>
        <w:t xml:space="preserve"> </w:t>
      </w:r>
      <w:r w:rsidR="0040683B" w:rsidRPr="00352040">
        <w:rPr>
          <w:sz w:val="22"/>
          <w:szCs w:val="22"/>
        </w:rPr>
        <w:t>that the</w:t>
      </w:r>
      <w:r w:rsidR="00B76F99" w:rsidRPr="00352040">
        <w:rPr>
          <w:sz w:val="22"/>
          <w:szCs w:val="22"/>
        </w:rPr>
        <w:t>y</w:t>
      </w:r>
      <w:r w:rsidR="0040683B" w:rsidRPr="00352040">
        <w:rPr>
          <w:sz w:val="22"/>
          <w:szCs w:val="22"/>
        </w:rPr>
        <w:t xml:space="preserve"> </w:t>
      </w:r>
      <w:r w:rsidR="00F018E1" w:rsidRPr="00352040">
        <w:rPr>
          <w:bCs/>
          <w:iCs/>
          <w:sz w:val="22"/>
          <w:szCs w:val="22"/>
        </w:rPr>
        <w:t xml:space="preserve">“failed to show ‘proper cause’ to carry a firearm in public for the purpose of self-defense, because he did not demonstrate a special need for self-defense that distinguished him from the general public.” Both </w:t>
      </w:r>
      <w:r w:rsidR="00C90327" w:rsidRPr="00352040">
        <w:rPr>
          <w:bCs/>
          <w:iCs/>
          <w:sz w:val="22"/>
          <w:szCs w:val="22"/>
        </w:rPr>
        <w:t xml:space="preserve">Nash and Koch </w:t>
      </w:r>
      <w:r w:rsidRPr="00352040">
        <w:rPr>
          <w:sz w:val="22"/>
          <w:szCs w:val="22"/>
        </w:rPr>
        <w:t>were granted</w:t>
      </w:r>
      <w:r w:rsidR="00F018E1" w:rsidRPr="00352040">
        <w:rPr>
          <w:sz w:val="22"/>
          <w:szCs w:val="22"/>
        </w:rPr>
        <w:t xml:space="preserve"> restricted</w:t>
      </w:r>
      <w:r w:rsidRPr="00352040">
        <w:rPr>
          <w:sz w:val="22"/>
          <w:szCs w:val="22"/>
        </w:rPr>
        <w:t xml:space="preserve"> licenses to carry concealed handguns outside the home for hunting and target practice</w:t>
      </w:r>
      <w:r w:rsidR="00EC32B2" w:rsidRPr="00352040">
        <w:rPr>
          <w:sz w:val="22"/>
          <w:szCs w:val="22"/>
        </w:rPr>
        <w:t>, but not for self-defense</w:t>
      </w:r>
      <w:r w:rsidR="001A1DBB" w:rsidRPr="00352040">
        <w:rPr>
          <w:rFonts w:cs="CenturySchoolbook"/>
          <w:sz w:val="22"/>
          <w:szCs w:val="22"/>
        </w:rPr>
        <w:t xml:space="preserve">. </w:t>
      </w:r>
      <w:r w:rsidRPr="00352040">
        <w:rPr>
          <w:sz w:val="22"/>
          <w:szCs w:val="22"/>
        </w:rPr>
        <w:t xml:space="preserve">Koch’s license also allows him to carry a concealed handgun while </w:t>
      </w:r>
      <w:r w:rsidR="00F018E1" w:rsidRPr="00352040">
        <w:rPr>
          <w:sz w:val="22"/>
          <w:szCs w:val="22"/>
        </w:rPr>
        <w:t>commuting</w:t>
      </w:r>
      <w:r w:rsidRPr="00352040">
        <w:rPr>
          <w:sz w:val="22"/>
          <w:szCs w:val="22"/>
        </w:rPr>
        <w:t xml:space="preserve"> to and from work.</w:t>
      </w:r>
      <w:r w:rsidR="00F018E1" w:rsidRPr="00352040">
        <w:rPr>
          <w:sz w:val="22"/>
          <w:szCs w:val="22"/>
        </w:rPr>
        <w:t xml:space="preserve"> </w:t>
      </w:r>
      <w:r w:rsidR="006612B4" w:rsidRPr="00352040">
        <w:rPr>
          <w:sz w:val="22"/>
          <w:szCs w:val="22"/>
        </w:rPr>
        <w:t>Other</w:t>
      </w:r>
      <w:r w:rsidRPr="00352040">
        <w:rPr>
          <w:sz w:val="22"/>
          <w:szCs w:val="22"/>
        </w:rPr>
        <w:t xml:space="preserve"> members of the </w:t>
      </w:r>
      <w:r w:rsidR="008A2EC4" w:rsidRPr="00352040">
        <w:rPr>
          <w:sz w:val="22"/>
          <w:szCs w:val="22"/>
        </w:rPr>
        <w:t>NYSRPA</w:t>
      </w:r>
      <w:r w:rsidR="008A2EC4" w:rsidRPr="00352040" w:rsidDel="008A2EC4">
        <w:rPr>
          <w:sz w:val="22"/>
          <w:szCs w:val="22"/>
        </w:rPr>
        <w:t xml:space="preserve"> </w:t>
      </w:r>
      <w:r w:rsidRPr="00352040">
        <w:rPr>
          <w:sz w:val="22"/>
          <w:szCs w:val="22"/>
        </w:rPr>
        <w:t>would like to exercise their right to carry handguns for self-defense</w:t>
      </w:r>
      <w:r w:rsidR="002A552D" w:rsidRPr="00352040">
        <w:rPr>
          <w:sz w:val="22"/>
          <w:szCs w:val="22"/>
        </w:rPr>
        <w:t>,</w:t>
      </w:r>
      <w:r w:rsidRPr="00352040">
        <w:rPr>
          <w:sz w:val="22"/>
          <w:szCs w:val="22"/>
        </w:rPr>
        <w:t xml:space="preserve"> but </w:t>
      </w:r>
      <w:r w:rsidR="002A552D" w:rsidRPr="00352040">
        <w:rPr>
          <w:sz w:val="22"/>
          <w:szCs w:val="22"/>
        </w:rPr>
        <w:t xml:space="preserve">they </w:t>
      </w:r>
      <w:r w:rsidR="00D14213" w:rsidRPr="00352040">
        <w:rPr>
          <w:sz w:val="22"/>
          <w:szCs w:val="22"/>
        </w:rPr>
        <w:t xml:space="preserve">have </w:t>
      </w:r>
      <w:r w:rsidR="002A552D" w:rsidRPr="00352040">
        <w:rPr>
          <w:sz w:val="22"/>
          <w:szCs w:val="22"/>
        </w:rPr>
        <w:t xml:space="preserve">also </w:t>
      </w:r>
      <w:r w:rsidR="00D14213" w:rsidRPr="00352040">
        <w:rPr>
          <w:sz w:val="22"/>
          <w:szCs w:val="22"/>
        </w:rPr>
        <w:t xml:space="preserve">been denied </w:t>
      </w:r>
      <w:r w:rsidR="0040683B" w:rsidRPr="00352040">
        <w:rPr>
          <w:sz w:val="22"/>
          <w:szCs w:val="22"/>
        </w:rPr>
        <w:t xml:space="preserve">the </w:t>
      </w:r>
      <w:r w:rsidR="00D14213" w:rsidRPr="00352040">
        <w:rPr>
          <w:sz w:val="22"/>
          <w:szCs w:val="22"/>
        </w:rPr>
        <w:t>licenses</w:t>
      </w:r>
      <w:r w:rsidR="0040683B" w:rsidRPr="00352040">
        <w:rPr>
          <w:sz w:val="22"/>
          <w:szCs w:val="22"/>
        </w:rPr>
        <w:t xml:space="preserve"> necessary to do so</w:t>
      </w:r>
      <w:r w:rsidR="00D14213" w:rsidRPr="00352040">
        <w:rPr>
          <w:sz w:val="22"/>
          <w:szCs w:val="22"/>
        </w:rPr>
        <w:t xml:space="preserve">. </w:t>
      </w:r>
    </w:p>
    <w:p w14:paraId="3E458FB2" w14:textId="77777777" w:rsidR="00352040" w:rsidRDefault="00084E5F" w:rsidP="00352040">
      <w:pPr>
        <w:pStyle w:val="Bulletsl"/>
        <w:numPr>
          <w:ilvl w:val="0"/>
          <w:numId w:val="0"/>
        </w:numPr>
        <w:rPr>
          <w:sz w:val="20"/>
          <w:szCs w:val="20"/>
        </w:rPr>
      </w:pPr>
      <w:r w:rsidRPr="00352040">
        <w:rPr>
          <w:sz w:val="22"/>
          <w:szCs w:val="22"/>
        </w:rPr>
        <w:t>Nash and Koch sued</w:t>
      </w:r>
      <w:r w:rsidR="00503C89" w:rsidRPr="00352040">
        <w:rPr>
          <w:sz w:val="22"/>
          <w:szCs w:val="22"/>
        </w:rPr>
        <w:t xml:space="preserve"> the superintendent of the New York State Police and a justice of the New York Supreme Court, </w:t>
      </w:r>
      <w:r w:rsidR="0040683B" w:rsidRPr="00352040">
        <w:rPr>
          <w:sz w:val="22"/>
          <w:szCs w:val="22"/>
        </w:rPr>
        <w:t xml:space="preserve">but </w:t>
      </w:r>
      <w:r w:rsidR="00503C89" w:rsidRPr="00352040">
        <w:rPr>
          <w:sz w:val="22"/>
          <w:szCs w:val="22"/>
        </w:rPr>
        <w:t xml:space="preserve">the </w:t>
      </w:r>
      <w:r w:rsidR="004D7213" w:rsidRPr="00352040">
        <w:rPr>
          <w:sz w:val="22"/>
          <w:szCs w:val="22"/>
        </w:rPr>
        <w:t>D</w:t>
      </w:r>
      <w:r w:rsidRPr="00352040">
        <w:rPr>
          <w:sz w:val="22"/>
          <w:szCs w:val="22"/>
        </w:rPr>
        <w:t xml:space="preserve">istrict </w:t>
      </w:r>
      <w:r w:rsidR="004D7213" w:rsidRPr="00352040">
        <w:rPr>
          <w:sz w:val="22"/>
          <w:szCs w:val="22"/>
        </w:rPr>
        <w:t>C</w:t>
      </w:r>
      <w:r w:rsidRPr="00352040">
        <w:rPr>
          <w:sz w:val="22"/>
          <w:szCs w:val="22"/>
        </w:rPr>
        <w:t xml:space="preserve">ourt dismissed their case. The </w:t>
      </w:r>
      <w:r w:rsidR="00431A22" w:rsidRPr="00352040">
        <w:rPr>
          <w:sz w:val="22"/>
          <w:szCs w:val="22"/>
        </w:rPr>
        <w:t>U</w:t>
      </w:r>
      <w:r w:rsidR="00503C89" w:rsidRPr="00352040">
        <w:rPr>
          <w:sz w:val="22"/>
          <w:szCs w:val="22"/>
        </w:rPr>
        <w:t>.</w:t>
      </w:r>
      <w:r w:rsidRPr="00352040">
        <w:rPr>
          <w:sz w:val="22"/>
          <w:szCs w:val="22"/>
        </w:rPr>
        <w:t>S</w:t>
      </w:r>
      <w:r w:rsidR="00503C89" w:rsidRPr="00352040">
        <w:rPr>
          <w:sz w:val="22"/>
          <w:szCs w:val="22"/>
        </w:rPr>
        <w:t>.</w:t>
      </w:r>
      <w:r w:rsidRPr="00352040">
        <w:rPr>
          <w:sz w:val="22"/>
          <w:szCs w:val="22"/>
        </w:rPr>
        <w:t xml:space="preserve"> Court of Appeals for the Second Circuit agreed with the </w:t>
      </w:r>
      <w:r w:rsidR="008A2EC4" w:rsidRPr="00352040">
        <w:rPr>
          <w:sz w:val="22"/>
          <w:szCs w:val="22"/>
        </w:rPr>
        <w:t>D</w:t>
      </w:r>
      <w:r w:rsidRPr="00352040">
        <w:rPr>
          <w:sz w:val="22"/>
          <w:szCs w:val="22"/>
        </w:rPr>
        <w:t xml:space="preserve">istrict </w:t>
      </w:r>
      <w:r w:rsidR="008A2EC4" w:rsidRPr="00352040">
        <w:rPr>
          <w:sz w:val="22"/>
          <w:szCs w:val="22"/>
        </w:rPr>
        <w:t>C</w:t>
      </w:r>
      <w:r w:rsidRPr="00352040">
        <w:rPr>
          <w:sz w:val="22"/>
          <w:szCs w:val="22"/>
        </w:rPr>
        <w:t xml:space="preserve">ourt’s dismissal. Nash, Koch, and the </w:t>
      </w:r>
      <w:r w:rsidR="008A2EC4" w:rsidRPr="00352040">
        <w:rPr>
          <w:sz w:val="22"/>
          <w:szCs w:val="22"/>
        </w:rPr>
        <w:t>NYSRPA</w:t>
      </w:r>
      <w:r w:rsidR="008A2EC4" w:rsidRPr="00352040" w:rsidDel="008A2EC4">
        <w:rPr>
          <w:sz w:val="22"/>
          <w:szCs w:val="22"/>
        </w:rPr>
        <w:t xml:space="preserve"> </w:t>
      </w:r>
      <w:r w:rsidR="006612B4" w:rsidRPr="00352040">
        <w:rPr>
          <w:sz w:val="22"/>
          <w:szCs w:val="22"/>
        </w:rPr>
        <w:t xml:space="preserve">petitioned </w:t>
      </w:r>
      <w:r w:rsidRPr="00352040">
        <w:rPr>
          <w:sz w:val="22"/>
          <w:szCs w:val="22"/>
        </w:rPr>
        <w:t xml:space="preserve">the </w:t>
      </w:r>
      <w:r w:rsidR="00F103F3" w:rsidRPr="00352040">
        <w:rPr>
          <w:sz w:val="22"/>
          <w:szCs w:val="22"/>
        </w:rPr>
        <w:t xml:space="preserve">U.S. </w:t>
      </w:r>
      <w:r w:rsidRPr="00352040">
        <w:rPr>
          <w:sz w:val="22"/>
          <w:szCs w:val="22"/>
        </w:rPr>
        <w:t>Supreme Court to hear the case, and the</w:t>
      </w:r>
      <w:r w:rsidR="006612B4" w:rsidRPr="00352040">
        <w:rPr>
          <w:sz w:val="22"/>
          <w:szCs w:val="22"/>
        </w:rPr>
        <w:t xml:space="preserve"> Court</w:t>
      </w:r>
      <w:r w:rsidRPr="00352040">
        <w:rPr>
          <w:sz w:val="22"/>
          <w:szCs w:val="22"/>
        </w:rPr>
        <w:t xml:space="preserve"> granted the</w:t>
      </w:r>
      <w:r w:rsidR="006612B4" w:rsidRPr="00352040">
        <w:rPr>
          <w:sz w:val="22"/>
          <w:szCs w:val="22"/>
        </w:rPr>
        <w:t>ir</w:t>
      </w:r>
      <w:r w:rsidRPr="00352040">
        <w:rPr>
          <w:sz w:val="22"/>
          <w:szCs w:val="22"/>
        </w:rPr>
        <w:t xml:space="preserve"> </w:t>
      </w:r>
      <w:r w:rsidR="006612B4" w:rsidRPr="00352040">
        <w:rPr>
          <w:sz w:val="22"/>
          <w:szCs w:val="22"/>
        </w:rPr>
        <w:t>petition</w:t>
      </w:r>
      <w:r w:rsidRPr="00352040">
        <w:rPr>
          <w:sz w:val="22"/>
          <w:szCs w:val="22"/>
        </w:rPr>
        <w:t>. The respondent in this case is Kevin Bruen</w:t>
      </w:r>
      <w:r w:rsidR="0040683B" w:rsidRPr="00352040">
        <w:rPr>
          <w:sz w:val="22"/>
          <w:szCs w:val="22"/>
        </w:rPr>
        <w:t>,</w:t>
      </w:r>
      <w:r w:rsidRPr="00352040">
        <w:rPr>
          <w:sz w:val="22"/>
          <w:szCs w:val="22"/>
        </w:rPr>
        <w:t xml:space="preserve"> who is being named in his official capacity as superintendent of the New York State Police.</w:t>
      </w:r>
      <w:r w:rsidR="00352040">
        <w:rPr>
          <w:sz w:val="20"/>
          <w:szCs w:val="20"/>
        </w:rPr>
        <w:br/>
      </w:r>
    </w:p>
    <w:p w14:paraId="53E89015" w14:textId="0DA6807A" w:rsidR="00797F6E" w:rsidRDefault="00084E5F" w:rsidP="00352040">
      <w:pPr>
        <w:pStyle w:val="Bulletsl"/>
        <w:numPr>
          <w:ilvl w:val="0"/>
          <w:numId w:val="0"/>
        </w:numPr>
        <w:rPr>
          <w:bCs/>
          <w:iCs/>
          <w:sz w:val="20"/>
          <w:szCs w:val="20"/>
        </w:rPr>
      </w:pPr>
      <w:r w:rsidRPr="00616227">
        <w:rPr>
          <w:rFonts w:ascii="Gill Sans MT" w:hAnsi="Gill Sans MT"/>
          <w:b/>
          <w:i/>
        </w:rPr>
        <w:t>Issue</w:t>
      </w:r>
      <w:r w:rsidR="00352040">
        <w:rPr>
          <w:rFonts w:ascii="Gill Sans MT" w:hAnsi="Gill Sans MT"/>
          <w:b/>
          <w:i/>
        </w:rPr>
        <w:br/>
      </w:r>
      <w:r w:rsidR="00352040" w:rsidRPr="00352040">
        <w:rPr>
          <w:bCs/>
          <w:iCs/>
          <w:sz w:val="12"/>
          <w:szCs w:val="12"/>
        </w:rPr>
        <w:br/>
      </w:r>
      <w:r w:rsidR="00797F6E" w:rsidRPr="00352040">
        <w:rPr>
          <w:bCs/>
          <w:iCs/>
          <w:sz w:val="22"/>
          <w:szCs w:val="22"/>
        </w:rPr>
        <w:t>Does New York's law requiring that applicants for concealed-carry licenses demonstrate a special need for self-defense (the Sullivan Act) violate the Second Amendment?</w:t>
      </w:r>
      <w:r w:rsidR="00797F6E" w:rsidRPr="00352040" w:rsidDel="00797F6E">
        <w:rPr>
          <w:bCs/>
          <w:iCs/>
          <w:sz w:val="20"/>
          <w:szCs w:val="20"/>
        </w:rPr>
        <w:t xml:space="preserve"> </w:t>
      </w:r>
    </w:p>
    <w:p w14:paraId="2D381444" w14:textId="28357BA1" w:rsidR="00FF71D1" w:rsidRPr="00352040" w:rsidRDefault="00084E5F" w:rsidP="00B31101">
      <w:pPr>
        <w:pStyle w:val="Subhead2sl"/>
        <w:keepNext/>
        <w:spacing w:line="276" w:lineRule="auto"/>
        <w:rPr>
          <w:sz w:val="22"/>
          <w:szCs w:val="22"/>
        </w:rPr>
      </w:pPr>
      <w:r w:rsidRPr="00352040">
        <w:rPr>
          <w:sz w:val="22"/>
          <w:szCs w:val="22"/>
        </w:rPr>
        <w:lastRenderedPageBreak/>
        <w:t>Constitutional Provision</w:t>
      </w:r>
      <w:r w:rsidR="00797F6E" w:rsidRPr="00352040">
        <w:rPr>
          <w:sz w:val="22"/>
          <w:szCs w:val="22"/>
        </w:rPr>
        <w:t xml:space="preserve"> </w:t>
      </w:r>
      <w:r w:rsidRPr="00352040">
        <w:rPr>
          <w:sz w:val="22"/>
          <w:szCs w:val="22"/>
        </w:rPr>
        <w:t>and Supreme Court Precedents</w:t>
      </w:r>
    </w:p>
    <w:p w14:paraId="5B6E4EEA" w14:textId="77777777" w:rsidR="00FF71D1" w:rsidRDefault="00084E5F" w:rsidP="003021D5">
      <w:pPr>
        <w:pStyle w:val="Bulletsl"/>
        <w:keepNext/>
        <w:spacing w:before="240" w:line="276" w:lineRule="auto"/>
        <w:rPr>
          <w:b/>
        </w:rPr>
      </w:pPr>
      <w:r>
        <w:rPr>
          <w:b/>
        </w:rPr>
        <w:t>Second Amendment to the U.S. Constitution</w:t>
      </w:r>
    </w:p>
    <w:p w14:paraId="230552F4" w14:textId="01E08043" w:rsidR="00D650F0" w:rsidRPr="00352040" w:rsidRDefault="00084E5F" w:rsidP="003E0C00">
      <w:pPr>
        <w:pStyle w:val="Basiccopyindentedsl"/>
        <w:rPr>
          <w:sz w:val="22"/>
          <w:szCs w:val="22"/>
        </w:rPr>
      </w:pPr>
      <w:r w:rsidRPr="00352040">
        <w:rPr>
          <w:sz w:val="22"/>
          <w:szCs w:val="22"/>
        </w:rPr>
        <w:t xml:space="preserve">“A </w:t>
      </w:r>
      <w:proofErr w:type="gramStart"/>
      <w:r w:rsidRPr="00352040">
        <w:rPr>
          <w:sz w:val="22"/>
          <w:szCs w:val="22"/>
        </w:rPr>
        <w:t>well regulated</w:t>
      </w:r>
      <w:proofErr w:type="gramEnd"/>
      <w:r w:rsidRPr="00352040">
        <w:rPr>
          <w:sz w:val="22"/>
          <w:szCs w:val="22"/>
        </w:rPr>
        <w:t xml:space="preserve"> militia, being necessary to the security of a free state, the right of the people to keep and bear arms, shall not be infringed.”</w:t>
      </w:r>
    </w:p>
    <w:p w14:paraId="5A1EF3B5" w14:textId="77777777" w:rsidR="00FF71D1" w:rsidRPr="00352040" w:rsidRDefault="00084E5F" w:rsidP="009B4C92">
      <w:pPr>
        <w:pStyle w:val="Bulletsl"/>
        <w:spacing w:before="240" w:line="276" w:lineRule="auto"/>
        <w:rPr>
          <w:i/>
          <w:sz w:val="22"/>
          <w:szCs w:val="22"/>
        </w:rPr>
      </w:pPr>
      <w:r w:rsidRPr="00352040">
        <w:rPr>
          <w:i/>
          <w:sz w:val="22"/>
          <w:szCs w:val="22"/>
        </w:rPr>
        <w:t xml:space="preserve">District of Columbia v. Heller </w:t>
      </w:r>
      <w:r w:rsidRPr="00352040">
        <w:rPr>
          <w:sz w:val="22"/>
          <w:szCs w:val="22"/>
        </w:rPr>
        <w:t>(2008)</w:t>
      </w:r>
    </w:p>
    <w:p w14:paraId="707843E3" w14:textId="6A1DA1DF" w:rsidR="00FF71D1" w:rsidRPr="00352040" w:rsidRDefault="00084E5F" w:rsidP="00DD4997">
      <w:pPr>
        <w:pStyle w:val="Bulletsl"/>
        <w:numPr>
          <w:ilvl w:val="0"/>
          <w:numId w:val="0"/>
        </w:numPr>
        <w:spacing w:line="276" w:lineRule="auto"/>
        <w:ind w:left="720"/>
        <w:rPr>
          <w:sz w:val="22"/>
          <w:szCs w:val="22"/>
        </w:rPr>
      </w:pPr>
      <w:r w:rsidRPr="00352040">
        <w:rPr>
          <w:sz w:val="22"/>
          <w:szCs w:val="22"/>
        </w:rPr>
        <w:t>In 1976, the District of Columbia enacted strict gun control laws, including a ban on all handguns and a requirement that all other guns in homes be kept unloaded and disassembled or locked. In a 5</w:t>
      </w:r>
      <w:r w:rsidR="00DD4997" w:rsidRPr="00352040">
        <w:rPr>
          <w:sz w:val="22"/>
          <w:szCs w:val="22"/>
        </w:rPr>
        <w:t>-</w:t>
      </w:r>
      <w:r w:rsidRPr="00352040">
        <w:rPr>
          <w:sz w:val="22"/>
          <w:szCs w:val="22"/>
        </w:rPr>
        <w:t xml:space="preserve">4 decision, the </w:t>
      </w:r>
      <w:r w:rsidR="00DD4997" w:rsidRPr="00352040">
        <w:rPr>
          <w:sz w:val="22"/>
          <w:szCs w:val="22"/>
        </w:rPr>
        <w:t xml:space="preserve">U.S. </w:t>
      </w:r>
      <w:r w:rsidRPr="00352040">
        <w:rPr>
          <w:sz w:val="22"/>
          <w:szCs w:val="22"/>
        </w:rPr>
        <w:t xml:space="preserve">Supreme Court struck down the District of Columbia’s ban on handguns, holding that the Second Amendment guarantees an individual right to own a firearm for self-defense. The majority, in an opinion written by Justice Scalia, determined that the Second Amendment’s reference to the militia was intended to explain </w:t>
      </w:r>
      <w:r w:rsidRPr="00352040">
        <w:rPr>
          <w:i/>
          <w:iCs/>
          <w:sz w:val="22"/>
          <w:szCs w:val="22"/>
        </w:rPr>
        <w:t xml:space="preserve">why </w:t>
      </w:r>
      <w:r w:rsidRPr="00352040">
        <w:rPr>
          <w:sz w:val="22"/>
          <w:szCs w:val="22"/>
        </w:rPr>
        <w:t>the Framers thought that the right to keep and bear arms was important. Its purpose was not to limit this right to those in the military. According to the Court, the Framers recognized that the right of individuals to keep and bear arms was a fundamental right existing even before the Bill of Rights</w:t>
      </w:r>
      <w:r w:rsidR="00AA671B" w:rsidRPr="00352040">
        <w:rPr>
          <w:sz w:val="22"/>
          <w:szCs w:val="22"/>
        </w:rPr>
        <w:t>.</w:t>
      </w:r>
      <w:r w:rsidRPr="00352040">
        <w:rPr>
          <w:sz w:val="22"/>
          <w:szCs w:val="22"/>
        </w:rPr>
        <w:t xml:space="preserve"> </w:t>
      </w:r>
    </w:p>
    <w:p w14:paraId="50D15333" w14:textId="77777777" w:rsidR="00FF71D1" w:rsidRPr="00352040" w:rsidRDefault="00084E5F" w:rsidP="00836253">
      <w:pPr>
        <w:pStyle w:val="Bulletsl"/>
        <w:spacing w:before="240" w:line="276" w:lineRule="auto"/>
        <w:rPr>
          <w:i/>
          <w:sz w:val="22"/>
          <w:szCs w:val="22"/>
        </w:rPr>
      </w:pPr>
      <w:r w:rsidRPr="00352040">
        <w:rPr>
          <w:i/>
          <w:sz w:val="22"/>
          <w:szCs w:val="22"/>
        </w:rPr>
        <w:t xml:space="preserve">McDonald v. City of Chicago </w:t>
      </w:r>
      <w:r w:rsidRPr="00352040">
        <w:rPr>
          <w:sz w:val="22"/>
          <w:szCs w:val="22"/>
        </w:rPr>
        <w:t>(2010)</w:t>
      </w:r>
    </w:p>
    <w:p w14:paraId="0971AF8F" w14:textId="0DD7E73E" w:rsidR="00FF71D1" w:rsidRPr="00352040" w:rsidRDefault="00084E5F" w:rsidP="00FC5705">
      <w:pPr>
        <w:pStyle w:val="Bulletsl"/>
        <w:numPr>
          <w:ilvl w:val="0"/>
          <w:numId w:val="0"/>
        </w:numPr>
        <w:spacing w:line="276" w:lineRule="auto"/>
        <w:ind w:left="720"/>
        <w:rPr>
          <w:sz w:val="22"/>
          <w:szCs w:val="22"/>
        </w:rPr>
      </w:pPr>
      <w:r w:rsidRPr="00352040">
        <w:rPr>
          <w:rFonts w:cs="Palatino Linotype"/>
          <w:bCs/>
          <w:sz w:val="22"/>
          <w:szCs w:val="22"/>
        </w:rPr>
        <w:t xml:space="preserve">In 1982, Chicago adopted handgun regulations to combat crime and minimize handgun related deaths and injuries. Like </w:t>
      </w:r>
      <w:r w:rsidR="005D3C81" w:rsidRPr="00352040">
        <w:rPr>
          <w:rFonts w:cs="Palatino Linotype"/>
          <w:bCs/>
          <w:sz w:val="22"/>
          <w:szCs w:val="22"/>
        </w:rPr>
        <w:t xml:space="preserve">the </w:t>
      </w:r>
      <w:r w:rsidRPr="00352040">
        <w:rPr>
          <w:rFonts w:cs="Palatino Linotype"/>
          <w:bCs/>
          <w:sz w:val="22"/>
          <w:szCs w:val="22"/>
        </w:rPr>
        <w:t>D</w:t>
      </w:r>
      <w:r w:rsidR="005D3C81" w:rsidRPr="00352040">
        <w:rPr>
          <w:rFonts w:cs="Palatino Linotype"/>
          <w:bCs/>
          <w:sz w:val="22"/>
          <w:szCs w:val="22"/>
        </w:rPr>
        <w:t xml:space="preserve">istrict of Columbia’s </w:t>
      </w:r>
      <w:r w:rsidRPr="00352040">
        <w:rPr>
          <w:rFonts w:cs="Palatino Linotype"/>
          <w:bCs/>
          <w:sz w:val="22"/>
          <w:szCs w:val="22"/>
        </w:rPr>
        <w:t xml:space="preserve">law in </w:t>
      </w:r>
      <w:r w:rsidRPr="00352040">
        <w:rPr>
          <w:rFonts w:cs="Palatino Linotype"/>
          <w:bCs/>
          <w:i/>
          <w:sz w:val="22"/>
          <w:szCs w:val="22"/>
        </w:rPr>
        <w:t>Heller</w:t>
      </w:r>
      <w:r w:rsidRPr="00352040">
        <w:rPr>
          <w:rFonts w:cs="Palatino Linotype"/>
          <w:bCs/>
          <w:sz w:val="22"/>
          <w:szCs w:val="22"/>
        </w:rPr>
        <w:t xml:space="preserve">, </w:t>
      </w:r>
      <w:r w:rsidRPr="00352040">
        <w:rPr>
          <w:sz w:val="22"/>
          <w:szCs w:val="22"/>
        </w:rPr>
        <w:t>Chicago’s law prohibited the possession of handguns. In a 5</w:t>
      </w:r>
      <w:r w:rsidR="00FC5705" w:rsidRPr="00352040">
        <w:rPr>
          <w:sz w:val="22"/>
          <w:szCs w:val="22"/>
        </w:rPr>
        <w:t>-</w:t>
      </w:r>
      <w:r w:rsidRPr="00352040">
        <w:rPr>
          <w:sz w:val="22"/>
          <w:szCs w:val="22"/>
        </w:rPr>
        <w:t xml:space="preserve">4 decision, the Supreme Court decided </w:t>
      </w:r>
      <w:r w:rsidR="00C22268" w:rsidRPr="00352040">
        <w:rPr>
          <w:sz w:val="22"/>
          <w:szCs w:val="22"/>
        </w:rPr>
        <w:t xml:space="preserve">that the </w:t>
      </w:r>
      <w:r w:rsidRPr="00352040">
        <w:rPr>
          <w:sz w:val="22"/>
          <w:szCs w:val="22"/>
        </w:rPr>
        <w:t xml:space="preserve">Second Amendment </w:t>
      </w:r>
      <w:r w:rsidR="00C22268" w:rsidRPr="00352040">
        <w:rPr>
          <w:sz w:val="22"/>
          <w:szCs w:val="22"/>
        </w:rPr>
        <w:t xml:space="preserve">was incorporated </w:t>
      </w:r>
      <w:r w:rsidRPr="00352040">
        <w:rPr>
          <w:sz w:val="22"/>
          <w:szCs w:val="22"/>
        </w:rPr>
        <w:t>against the states</w:t>
      </w:r>
      <w:r w:rsidR="00C22268" w:rsidRPr="00352040">
        <w:rPr>
          <w:sz w:val="22"/>
          <w:szCs w:val="22"/>
        </w:rPr>
        <w:t>, which made Chicago’s ban invalid</w:t>
      </w:r>
      <w:r w:rsidRPr="00352040">
        <w:rPr>
          <w:sz w:val="22"/>
          <w:szCs w:val="22"/>
        </w:rPr>
        <w:t xml:space="preserve">. </w:t>
      </w:r>
    </w:p>
    <w:p w14:paraId="6968C73B" w14:textId="77777777" w:rsidR="00FF71D1" w:rsidRPr="00352040" w:rsidRDefault="00084E5F">
      <w:pPr>
        <w:pStyle w:val="Subhead2sl"/>
        <w:spacing w:line="276" w:lineRule="auto"/>
        <w:rPr>
          <w:sz w:val="22"/>
          <w:szCs w:val="22"/>
        </w:rPr>
      </w:pPr>
      <w:r w:rsidRPr="00352040">
        <w:rPr>
          <w:sz w:val="22"/>
          <w:szCs w:val="22"/>
        </w:rPr>
        <w:t>Arguments for New York State Rifle &amp; Pistol Association, Inc. (petitioner)</w:t>
      </w:r>
    </w:p>
    <w:p w14:paraId="664ACFCE" w14:textId="4E96B12D" w:rsidR="005965FF" w:rsidRPr="00352040" w:rsidRDefault="00084E5F">
      <w:pPr>
        <w:pStyle w:val="Bulletsl"/>
        <w:spacing w:line="276" w:lineRule="auto"/>
        <w:rPr>
          <w:sz w:val="20"/>
          <w:szCs w:val="20"/>
        </w:rPr>
      </w:pPr>
      <w:r w:rsidRPr="00352040">
        <w:rPr>
          <w:sz w:val="20"/>
          <w:szCs w:val="20"/>
        </w:rPr>
        <w:t>The New York law’s</w:t>
      </w:r>
      <w:r w:rsidR="00EB2ADE" w:rsidRPr="00352040">
        <w:rPr>
          <w:sz w:val="20"/>
          <w:szCs w:val="20"/>
        </w:rPr>
        <w:t xml:space="preserve"> “proper cause” requirement</w:t>
      </w:r>
      <w:r w:rsidRPr="00352040">
        <w:rPr>
          <w:sz w:val="20"/>
          <w:szCs w:val="20"/>
        </w:rPr>
        <w:t xml:space="preserve"> </w:t>
      </w:r>
      <w:r w:rsidR="007542CD" w:rsidRPr="00352040">
        <w:rPr>
          <w:sz w:val="20"/>
          <w:szCs w:val="20"/>
        </w:rPr>
        <w:t>makes it effectively impossible for an ordinary, law-abiding citizen to obtain a license to carry a handgun for self-defense</w:t>
      </w:r>
      <w:r w:rsidR="00EB2ADE" w:rsidRPr="00352040">
        <w:rPr>
          <w:sz w:val="20"/>
          <w:szCs w:val="20"/>
        </w:rPr>
        <w:t xml:space="preserve"> </w:t>
      </w:r>
      <w:r w:rsidR="00C04EA8" w:rsidRPr="00352040">
        <w:rPr>
          <w:sz w:val="20"/>
          <w:szCs w:val="20"/>
        </w:rPr>
        <w:t>outside the home</w:t>
      </w:r>
      <w:r w:rsidR="00DF5474" w:rsidRPr="00352040">
        <w:rPr>
          <w:sz w:val="20"/>
          <w:szCs w:val="20"/>
        </w:rPr>
        <w:t xml:space="preserve"> in public places</w:t>
      </w:r>
      <w:r w:rsidR="006612B4" w:rsidRPr="00352040">
        <w:rPr>
          <w:sz w:val="20"/>
          <w:szCs w:val="20"/>
        </w:rPr>
        <w:t xml:space="preserve"> where confrontations are most likely to occur</w:t>
      </w:r>
      <w:r w:rsidR="00DF5474" w:rsidRPr="00352040">
        <w:rPr>
          <w:sz w:val="20"/>
          <w:szCs w:val="20"/>
        </w:rPr>
        <w:t>.</w:t>
      </w:r>
      <w:r w:rsidR="007A362D" w:rsidRPr="00352040">
        <w:rPr>
          <w:sz w:val="20"/>
          <w:szCs w:val="20"/>
        </w:rPr>
        <w:t xml:space="preserve"> </w:t>
      </w:r>
    </w:p>
    <w:p w14:paraId="78C7A564" w14:textId="1744AA0B" w:rsidR="005965FF" w:rsidRPr="00352040" w:rsidRDefault="00084E5F" w:rsidP="001E715F">
      <w:pPr>
        <w:pStyle w:val="Bulletsl"/>
        <w:spacing w:line="276" w:lineRule="auto"/>
        <w:rPr>
          <w:sz w:val="20"/>
          <w:szCs w:val="20"/>
        </w:rPr>
      </w:pPr>
      <w:r w:rsidRPr="00352040">
        <w:rPr>
          <w:sz w:val="20"/>
          <w:szCs w:val="20"/>
        </w:rPr>
        <w:t xml:space="preserve">The Second Amendment </w:t>
      </w:r>
      <w:r w:rsidR="007542CD" w:rsidRPr="00352040">
        <w:rPr>
          <w:sz w:val="20"/>
          <w:szCs w:val="20"/>
        </w:rPr>
        <w:t>guarantees the</w:t>
      </w:r>
      <w:r w:rsidRPr="00352040">
        <w:rPr>
          <w:sz w:val="20"/>
          <w:szCs w:val="20"/>
        </w:rPr>
        <w:t xml:space="preserve"> right to </w:t>
      </w:r>
      <w:r w:rsidR="007542CD" w:rsidRPr="00352040">
        <w:rPr>
          <w:sz w:val="20"/>
          <w:szCs w:val="20"/>
        </w:rPr>
        <w:t>bear</w:t>
      </w:r>
      <w:r w:rsidRPr="00352040">
        <w:rPr>
          <w:sz w:val="20"/>
          <w:szCs w:val="20"/>
        </w:rPr>
        <w:t xml:space="preserve"> arms for self-defense </w:t>
      </w:r>
      <w:r w:rsidR="007542CD" w:rsidRPr="00352040">
        <w:rPr>
          <w:sz w:val="20"/>
          <w:szCs w:val="20"/>
        </w:rPr>
        <w:t xml:space="preserve">to </w:t>
      </w:r>
      <w:r w:rsidR="007542CD" w:rsidRPr="00352040">
        <w:rPr>
          <w:sz w:val="20"/>
          <w:szCs w:val="20"/>
          <w:u w:val="single"/>
        </w:rPr>
        <w:t>all</w:t>
      </w:r>
      <w:r w:rsidR="007542CD" w:rsidRPr="00352040">
        <w:rPr>
          <w:sz w:val="20"/>
          <w:szCs w:val="20"/>
        </w:rPr>
        <w:t xml:space="preserve"> </w:t>
      </w:r>
      <w:r w:rsidR="00C22268" w:rsidRPr="00352040">
        <w:rPr>
          <w:sz w:val="20"/>
          <w:szCs w:val="20"/>
        </w:rPr>
        <w:t xml:space="preserve">law-abiding </w:t>
      </w:r>
      <w:r w:rsidR="007542CD" w:rsidRPr="00352040">
        <w:rPr>
          <w:sz w:val="20"/>
          <w:szCs w:val="20"/>
        </w:rPr>
        <w:t>people</w:t>
      </w:r>
      <w:r w:rsidRPr="00352040">
        <w:rPr>
          <w:sz w:val="20"/>
          <w:szCs w:val="20"/>
        </w:rPr>
        <w:t xml:space="preserve">, not </w:t>
      </w:r>
      <w:r w:rsidR="00BB5402" w:rsidRPr="00352040">
        <w:rPr>
          <w:sz w:val="20"/>
          <w:szCs w:val="20"/>
          <w:u w:val="single"/>
        </w:rPr>
        <w:t>only</w:t>
      </w:r>
      <w:r w:rsidR="00BB5402" w:rsidRPr="00352040">
        <w:rPr>
          <w:sz w:val="20"/>
          <w:szCs w:val="20"/>
        </w:rPr>
        <w:t xml:space="preserve"> to </w:t>
      </w:r>
      <w:r w:rsidR="004A1CB5" w:rsidRPr="00352040">
        <w:rPr>
          <w:sz w:val="20"/>
          <w:szCs w:val="20"/>
        </w:rPr>
        <w:t>people with “proper cause</w:t>
      </w:r>
      <w:r w:rsidR="00BB5402" w:rsidRPr="00352040">
        <w:rPr>
          <w:sz w:val="20"/>
          <w:szCs w:val="20"/>
        </w:rPr>
        <w:t>.</w:t>
      </w:r>
      <w:r w:rsidR="004A1CB5" w:rsidRPr="00352040">
        <w:rPr>
          <w:sz w:val="20"/>
          <w:szCs w:val="20"/>
        </w:rPr>
        <w:t>” T</w:t>
      </w:r>
      <w:r w:rsidR="007542CD" w:rsidRPr="00352040">
        <w:rPr>
          <w:sz w:val="20"/>
          <w:szCs w:val="20"/>
        </w:rPr>
        <w:t xml:space="preserve">his </w:t>
      </w:r>
      <w:r w:rsidRPr="00352040">
        <w:rPr>
          <w:sz w:val="20"/>
          <w:szCs w:val="20"/>
        </w:rPr>
        <w:t xml:space="preserve">fundamental right cannot be left to the </w:t>
      </w:r>
      <w:r w:rsidR="007542CD" w:rsidRPr="00352040">
        <w:rPr>
          <w:sz w:val="20"/>
          <w:szCs w:val="20"/>
        </w:rPr>
        <w:t>whim</w:t>
      </w:r>
      <w:r w:rsidRPr="00352040">
        <w:rPr>
          <w:sz w:val="20"/>
          <w:szCs w:val="20"/>
        </w:rPr>
        <w:t xml:space="preserve"> of government officials</w:t>
      </w:r>
      <w:r w:rsidR="007542CD" w:rsidRPr="00352040">
        <w:rPr>
          <w:sz w:val="20"/>
          <w:szCs w:val="20"/>
        </w:rPr>
        <w:t xml:space="preserve"> like the state police.  </w:t>
      </w:r>
    </w:p>
    <w:p w14:paraId="480281D9" w14:textId="5BF6EE23" w:rsidR="002076AB" w:rsidRPr="00352040" w:rsidRDefault="00084E5F">
      <w:pPr>
        <w:pStyle w:val="Bulletsl"/>
        <w:spacing w:line="276" w:lineRule="auto"/>
        <w:rPr>
          <w:sz w:val="20"/>
          <w:szCs w:val="20"/>
        </w:rPr>
      </w:pPr>
      <w:r w:rsidRPr="00352040">
        <w:rPr>
          <w:sz w:val="20"/>
          <w:szCs w:val="20"/>
        </w:rPr>
        <w:t xml:space="preserve">History </w:t>
      </w:r>
      <w:r w:rsidR="004A1CB5" w:rsidRPr="00352040">
        <w:rPr>
          <w:sz w:val="20"/>
          <w:szCs w:val="20"/>
        </w:rPr>
        <w:t>shows that c</w:t>
      </w:r>
      <w:r w:rsidRPr="00352040">
        <w:rPr>
          <w:sz w:val="20"/>
          <w:szCs w:val="20"/>
        </w:rPr>
        <w:t>arrying arms was commonplace in early America</w:t>
      </w:r>
      <w:r w:rsidR="00C22268" w:rsidRPr="00352040">
        <w:rPr>
          <w:sz w:val="20"/>
          <w:szCs w:val="20"/>
        </w:rPr>
        <w:t xml:space="preserve"> </w:t>
      </w:r>
      <w:r w:rsidRPr="00352040">
        <w:rPr>
          <w:sz w:val="20"/>
          <w:szCs w:val="20"/>
        </w:rPr>
        <w:t xml:space="preserve">and was regarded as an exercise of the fundamental right of every individual to </w:t>
      </w:r>
      <w:r w:rsidR="004A1CB5" w:rsidRPr="00352040">
        <w:rPr>
          <w:sz w:val="20"/>
          <w:szCs w:val="20"/>
        </w:rPr>
        <w:t xml:space="preserve">self-defense (as found in </w:t>
      </w:r>
      <w:r w:rsidR="004A1CB5" w:rsidRPr="00352040">
        <w:rPr>
          <w:i/>
          <w:iCs/>
          <w:sz w:val="20"/>
          <w:szCs w:val="20"/>
        </w:rPr>
        <w:t>Heller</w:t>
      </w:r>
      <w:r w:rsidR="004A1CB5" w:rsidRPr="00352040">
        <w:rPr>
          <w:sz w:val="20"/>
          <w:szCs w:val="20"/>
        </w:rPr>
        <w:t>)</w:t>
      </w:r>
      <w:r w:rsidRPr="00352040">
        <w:rPr>
          <w:sz w:val="20"/>
          <w:szCs w:val="20"/>
        </w:rPr>
        <w:t>.</w:t>
      </w:r>
      <w:r w:rsidR="00C22268" w:rsidRPr="00352040">
        <w:rPr>
          <w:sz w:val="20"/>
          <w:szCs w:val="20"/>
        </w:rPr>
        <w:t xml:space="preserve">  That is how the Framers would have understood the word “bear.”</w:t>
      </w:r>
    </w:p>
    <w:p w14:paraId="2C59A1AC" w14:textId="4AB878F8" w:rsidR="00797539" w:rsidRPr="00352040" w:rsidRDefault="00084E5F">
      <w:pPr>
        <w:pStyle w:val="Bulletsl"/>
        <w:spacing w:line="276" w:lineRule="auto"/>
        <w:rPr>
          <w:sz w:val="20"/>
          <w:szCs w:val="20"/>
        </w:rPr>
      </w:pPr>
      <w:r w:rsidRPr="00352040">
        <w:rPr>
          <w:sz w:val="20"/>
          <w:szCs w:val="20"/>
        </w:rPr>
        <w:t xml:space="preserve">New York’s </w:t>
      </w:r>
      <w:r w:rsidR="00DE2B46" w:rsidRPr="00352040">
        <w:rPr>
          <w:sz w:val="20"/>
          <w:szCs w:val="20"/>
        </w:rPr>
        <w:t>law</w:t>
      </w:r>
      <w:r w:rsidR="00C22268" w:rsidRPr="00352040">
        <w:rPr>
          <w:sz w:val="20"/>
          <w:szCs w:val="20"/>
        </w:rPr>
        <w:t xml:space="preserve"> is unconstitutional because it </w:t>
      </w:r>
      <w:r w:rsidR="00DE2B46" w:rsidRPr="00352040">
        <w:rPr>
          <w:sz w:val="20"/>
          <w:szCs w:val="20"/>
        </w:rPr>
        <w:t>deprives</w:t>
      </w:r>
      <w:r w:rsidRPr="00352040">
        <w:rPr>
          <w:sz w:val="20"/>
          <w:szCs w:val="20"/>
        </w:rPr>
        <w:t xml:space="preserve"> law-abiding New Yorkers of th</w:t>
      </w:r>
      <w:r w:rsidR="006612B4" w:rsidRPr="00352040">
        <w:rPr>
          <w:sz w:val="20"/>
          <w:szCs w:val="20"/>
        </w:rPr>
        <w:t>e</w:t>
      </w:r>
      <w:r w:rsidRPr="00352040">
        <w:rPr>
          <w:sz w:val="20"/>
          <w:szCs w:val="20"/>
        </w:rPr>
        <w:t xml:space="preserve"> right</w:t>
      </w:r>
      <w:r w:rsidR="00DE2B46" w:rsidRPr="00352040">
        <w:rPr>
          <w:sz w:val="20"/>
          <w:szCs w:val="20"/>
        </w:rPr>
        <w:t xml:space="preserve"> to bear arms</w:t>
      </w:r>
      <w:r w:rsidRPr="00352040">
        <w:rPr>
          <w:sz w:val="20"/>
          <w:szCs w:val="20"/>
        </w:rPr>
        <w:t xml:space="preserve"> unless they can satisfy a government official that they have an especially great need to exercise that right. </w:t>
      </w:r>
    </w:p>
    <w:p w14:paraId="16CAE97A" w14:textId="081A5171" w:rsidR="00282109" w:rsidRPr="00352040" w:rsidRDefault="00084E5F">
      <w:pPr>
        <w:pStyle w:val="Bulletsl"/>
        <w:spacing w:line="276" w:lineRule="auto"/>
        <w:rPr>
          <w:sz w:val="20"/>
          <w:szCs w:val="20"/>
        </w:rPr>
      </w:pPr>
      <w:r w:rsidRPr="00352040">
        <w:rPr>
          <w:sz w:val="20"/>
          <w:szCs w:val="20"/>
        </w:rPr>
        <w:t xml:space="preserve">At least 43 states protect the right of </w:t>
      </w:r>
      <w:r w:rsidRPr="00352040">
        <w:rPr>
          <w:sz w:val="20"/>
          <w:szCs w:val="20"/>
          <w:u w:val="single"/>
        </w:rPr>
        <w:t>all</w:t>
      </w:r>
      <w:r w:rsidRPr="00352040">
        <w:rPr>
          <w:i/>
          <w:sz w:val="20"/>
          <w:szCs w:val="20"/>
        </w:rPr>
        <w:t xml:space="preserve"> </w:t>
      </w:r>
      <w:r w:rsidRPr="00352040">
        <w:rPr>
          <w:sz w:val="20"/>
          <w:szCs w:val="20"/>
        </w:rPr>
        <w:t xml:space="preserve">law-abiding citizens to carry handguns for self-defense in most public places. </w:t>
      </w:r>
      <w:r w:rsidR="00B62ED7" w:rsidRPr="00352040">
        <w:rPr>
          <w:sz w:val="20"/>
          <w:szCs w:val="20"/>
        </w:rPr>
        <w:t xml:space="preserve">Petitioners just want the same rights in New York that other citizens have throughout the country.  </w:t>
      </w:r>
    </w:p>
    <w:p w14:paraId="1313290D" w14:textId="7AC92323" w:rsidR="00FF71D1" w:rsidRPr="00352040" w:rsidRDefault="00084E5F">
      <w:pPr>
        <w:pStyle w:val="Subhead2sl"/>
        <w:spacing w:line="276" w:lineRule="auto"/>
        <w:rPr>
          <w:sz w:val="22"/>
          <w:szCs w:val="22"/>
        </w:rPr>
      </w:pPr>
      <w:r w:rsidRPr="00352040">
        <w:rPr>
          <w:sz w:val="22"/>
          <w:szCs w:val="22"/>
        </w:rPr>
        <w:t>Bruen</w:t>
      </w:r>
      <w:r w:rsidR="00C036D3" w:rsidRPr="00352040">
        <w:rPr>
          <w:sz w:val="22"/>
          <w:szCs w:val="22"/>
        </w:rPr>
        <w:t xml:space="preserve"> (respondent)</w:t>
      </w:r>
    </w:p>
    <w:p w14:paraId="211A54D2" w14:textId="4E000B8C" w:rsidR="001A1DBB" w:rsidRPr="00352040" w:rsidRDefault="00084E5F">
      <w:pPr>
        <w:pStyle w:val="ListParagraph"/>
        <w:numPr>
          <w:ilvl w:val="0"/>
          <w:numId w:val="14"/>
        </w:numPr>
        <w:autoSpaceDE w:val="0"/>
        <w:autoSpaceDN w:val="0"/>
        <w:adjustRightInd w:val="0"/>
        <w:spacing w:after="0" w:line="276" w:lineRule="auto"/>
        <w:rPr>
          <w:rFonts w:cs="CenturySchoolbook"/>
          <w:sz w:val="20"/>
          <w:szCs w:val="20"/>
        </w:rPr>
      </w:pPr>
      <w:r w:rsidRPr="00352040">
        <w:rPr>
          <w:rFonts w:cs="CenturySchoolbook"/>
          <w:sz w:val="20"/>
          <w:szCs w:val="20"/>
        </w:rPr>
        <w:t xml:space="preserve">New York granted licenses allowing Nash and Koch to carry handguns for hunting and target practice, </w:t>
      </w:r>
      <w:r w:rsidR="00282109" w:rsidRPr="00352040">
        <w:rPr>
          <w:rFonts w:cs="CenturySchoolbook"/>
          <w:sz w:val="20"/>
          <w:szCs w:val="20"/>
        </w:rPr>
        <w:t xml:space="preserve">which enables them to carry handguns in </w:t>
      </w:r>
      <w:r w:rsidRPr="00352040">
        <w:rPr>
          <w:rFonts w:cs="CenturySchoolbook"/>
          <w:sz w:val="20"/>
          <w:szCs w:val="20"/>
        </w:rPr>
        <w:t>“back country” areas where law enforcement</w:t>
      </w:r>
      <w:r w:rsidR="00282109" w:rsidRPr="00352040">
        <w:rPr>
          <w:rFonts w:cs="CenturySchoolbook"/>
          <w:sz w:val="20"/>
          <w:szCs w:val="20"/>
        </w:rPr>
        <w:t xml:space="preserve"> </w:t>
      </w:r>
      <w:r w:rsidRPr="00352040">
        <w:rPr>
          <w:rFonts w:cs="CenturySchoolbook"/>
          <w:sz w:val="20"/>
          <w:szCs w:val="20"/>
        </w:rPr>
        <w:t>officials are not readily available</w:t>
      </w:r>
      <w:r w:rsidR="00F75E20" w:rsidRPr="00352040">
        <w:rPr>
          <w:rFonts w:cs="CenturySchoolbook"/>
          <w:sz w:val="20"/>
          <w:szCs w:val="20"/>
        </w:rPr>
        <w:t>,</w:t>
      </w:r>
      <w:r w:rsidRPr="00352040">
        <w:rPr>
          <w:rFonts w:cs="CenturySchoolbook"/>
          <w:sz w:val="20"/>
          <w:szCs w:val="20"/>
        </w:rPr>
        <w:t xml:space="preserve"> and the public-safety risks created by handguns are reduced. Koch </w:t>
      </w:r>
      <w:r w:rsidR="00282109" w:rsidRPr="00352040">
        <w:rPr>
          <w:rFonts w:cs="CenturySchoolbook"/>
          <w:sz w:val="20"/>
          <w:szCs w:val="20"/>
        </w:rPr>
        <w:t xml:space="preserve">is </w:t>
      </w:r>
      <w:r w:rsidR="00B012DB" w:rsidRPr="00352040">
        <w:rPr>
          <w:rFonts w:cs="CenturySchoolbook"/>
          <w:sz w:val="20"/>
          <w:szCs w:val="20"/>
        </w:rPr>
        <w:t xml:space="preserve">also </w:t>
      </w:r>
      <w:r w:rsidRPr="00352040">
        <w:rPr>
          <w:rFonts w:cs="CenturySchoolbook"/>
          <w:sz w:val="20"/>
          <w:szCs w:val="20"/>
        </w:rPr>
        <w:t>permitted to carry while commuting.</w:t>
      </w:r>
      <w:r w:rsidR="00D15E49" w:rsidRPr="00352040">
        <w:rPr>
          <w:rFonts w:cs="CenturySchoolbook"/>
          <w:sz w:val="20"/>
          <w:szCs w:val="20"/>
        </w:rPr>
        <w:t xml:space="preserve"> </w:t>
      </w:r>
      <w:r w:rsidR="00B012DB" w:rsidRPr="00352040">
        <w:rPr>
          <w:rFonts w:cs="CenturySchoolbook"/>
          <w:sz w:val="20"/>
          <w:szCs w:val="20"/>
        </w:rPr>
        <w:t xml:space="preserve">Therefore, they </w:t>
      </w:r>
      <w:r w:rsidR="00282109" w:rsidRPr="00352040">
        <w:rPr>
          <w:rFonts w:cs="CenturySchoolbook"/>
          <w:sz w:val="20"/>
          <w:szCs w:val="20"/>
        </w:rPr>
        <w:t xml:space="preserve">are </w:t>
      </w:r>
      <w:r w:rsidR="00B012DB" w:rsidRPr="00352040">
        <w:rPr>
          <w:rFonts w:cs="CenturySchoolbook"/>
          <w:sz w:val="20"/>
          <w:szCs w:val="20"/>
        </w:rPr>
        <w:t>able to bear arms.</w:t>
      </w:r>
    </w:p>
    <w:p w14:paraId="053D5B43" w14:textId="0127DB93" w:rsidR="00D15E49" w:rsidRPr="00352040" w:rsidRDefault="00084E5F">
      <w:pPr>
        <w:pStyle w:val="ListParagraph"/>
        <w:numPr>
          <w:ilvl w:val="0"/>
          <w:numId w:val="14"/>
        </w:numPr>
        <w:autoSpaceDE w:val="0"/>
        <w:autoSpaceDN w:val="0"/>
        <w:adjustRightInd w:val="0"/>
        <w:spacing w:after="0" w:line="276" w:lineRule="auto"/>
        <w:rPr>
          <w:rFonts w:cs="CenturySchoolbook"/>
          <w:sz w:val="20"/>
          <w:szCs w:val="20"/>
        </w:rPr>
      </w:pPr>
      <w:r w:rsidRPr="00352040">
        <w:rPr>
          <w:rFonts w:cs="CenturySchoolbook"/>
          <w:sz w:val="20"/>
          <w:szCs w:val="20"/>
        </w:rPr>
        <w:t>New York ha</w:t>
      </w:r>
      <w:r w:rsidR="006612B4" w:rsidRPr="00352040">
        <w:rPr>
          <w:rFonts w:cs="CenturySchoolbook"/>
          <w:sz w:val="20"/>
          <w:szCs w:val="20"/>
        </w:rPr>
        <w:t>s</w:t>
      </w:r>
      <w:r w:rsidR="00233739" w:rsidRPr="00352040">
        <w:rPr>
          <w:rFonts w:cs="CenturySchoolbook"/>
          <w:sz w:val="20"/>
          <w:szCs w:val="20"/>
        </w:rPr>
        <w:t xml:space="preserve"> a</w:t>
      </w:r>
      <w:r w:rsidRPr="00352040">
        <w:rPr>
          <w:rFonts w:cs="CenturySchoolbook"/>
          <w:sz w:val="20"/>
          <w:szCs w:val="20"/>
        </w:rPr>
        <w:t xml:space="preserve"> compelling interest in reducing violent crime and gun violence. The </w:t>
      </w:r>
      <w:r w:rsidR="00233739" w:rsidRPr="00352040">
        <w:rPr>
          <w:rFonts w:cs="CenturySchoolbook"/>
          <w:sz w:val="20"/>
          <w:szCs w:val="20"/>
        </w:rPr>
        <w:t xml:space="preserve">New York </w:t>
      </w:r>
      <w:r w:rsidRPr="00352040">
        <w:rPr>
          <w:rFonts w:cs="CenturySchoolbook"/>
          <w:sz w:val="20"/>
          <w:szCs w:val="20"/>
        </w:rPr>
        <w:t xml:space="preserve">law furthers </w:t>
      </w:r>
      <w:r w:rsidR="00233739" w:rsidRPr="00352040">
        <w:rPr>
          <w:rFonts w:cs="CenturySchoolbook"/>
          <w:sz w:val="20"/>
          <w:szCs w:val="20"/>
        </w:rPr>
        <w:t>those</w:t>
      </w:r>
      <w:r w:rsidRPr="00352040">
        <w:rPr>
          <w:rFonts w:cs="CenturySchoolbook"/>
          <w:sz w:val="20"/>
          <w:szCs w:val="20"/>
        </w:rPr>
        <w:t xml:space="preserve"> goals</w:t>
      </w:r>
      <w:r w:rsidR="00233739" w:rsidRPr="00352040">
        <w:rPr>
          <w:rFonts w:cs="CenturySchoolbook"/>
          <w:sz w:val="20"/>
          <w:szCs w:val="20"/>
        </w:rPr>
        <w:t xml:space="preserve"> </w:t>
      </w:r>
      <w:r w:rsidRPr="00352040">
        <w:rPr>
          <w:rFonts w:cs="CenturySchoolbook"/>
          <w:sz w:val="20"/>
          <w:szCs w:val="20"/>
        </w:rPr>
        <w:t xml:space="preserve">in a tailored manner, by allowing individuals to carry handguns in times and places for which they have established a </w:t>
      </w:r>
      <w:r w:rsidR="00233739" w:rsidRPr="00352040">
        <w:rPr>
          <w:rFonts w:cs="CenturySchoolbook"/>
          <w:sz w:val="20"/>
          <w:szCs w:val="20"/>
        </w:rPr>
        <w:t>specific</w:t>
      </w:r>
      <w:r w:rsidRPr="00352040">
        <w:rPr>
          <w:rFonts w:cs="CenturySchoolbook"/>
          <w:sz w:val="20"/>
          <w:szCs w:val="20"/>
        </w:rPr>
        <w:t xml:space="preserve"> need for self-defense, hunting, or target shooting</w:t>
      </w:r>
      <w:r w:rsidR="00B012DB" w:rsidRPr="00352040">
        <w:rPr>
          <w:rFonts w:cs="CenturySchoolbook"/>
          <w:sz w:val="20"/>
          <w:szCs w:val="20"/>
        </w:rPr>
        <w:t>.</w:t>
      </w:r>
    </w:p>
    <w:p w14:paraId="0BF58B0B" w14:textId="2B1AA39C" w:rsidR="00282109" w:rsidRPr="00352040" w:rsidRDefault="00084E5F">
      <w:pPr>
        <w:pStyle w:val="ListParagraph"/>
        <w:numPr>
          <w:ilvl w:val="0"/>
          <w:numId w:val="14"/>
        </w:numPr>
        <w:autoSpaceDE w:val="0"/>
        <w:autoSpaceDN w:val="0"/>
        <w:adjustRightInd w:val="0"/>
        <w:spacing w:after="0" w:line="276" w:lineRule="auto"/>
        <w:rPr>
          <w:sz w:val="20"/>
          <w:szCs w:val="20"/>
        </w:rPr>
      </w:pPr>
      <w:r w:rsidRPr="00352040">
        <w:rPr>
          <w:rFonts w:cs="CenturySchoolbook-Italic"/>
          <w:i/>
          <w:iCs/>
          <w:sz w:val="20"/>
          <w:szCs w:val="20"/>
        </w:rPr>
        <w:t xml:space="preserve">Heller </w:t>
      </w:r>
      <w:r w:rsidRPr="00352040">
        <w:rPr>
          <w:rFonts w:cs="CenturySchoolbook"/>
          <w:sz w:val="20"/>
          <w:szCs w:val="20"/>
        </w:rPr>
        <w:t>recognized that individual</w:t>
      </w:r>
      <w:r w:rsidR="006612B4" w:rsidRPr="00352040">
        <w:rPr>
          <w:rFonts w:cs="CenturySchoolbook"/>
          <w:sz w:val="20"/>
          <w:szCs w:val="20"/>
        </w:rPr>
        <w:t>s</w:t>
      </w:r>
      <w:r w:rsidRPr="00352040">
        <w:rPr>
          <w:rFonts w:cs="CenturySchoolbook"/>
          <w:sz w:val="20"/>
          <w:szCs w:val="20"/>
        </w:rPr>
        <w:t xml:space="preserve"> have the right to keep and bear arms for self-defense but stressed that </w:t>
      </w:r>
      <w:r w:rsidR="006612B4" w:rsidRPr="00352040">
        <w:rPr>
          <w:rFonts w:cs="CenturySchoolbook"/>
          <w:sz w:val="20"/>
          <w:szCs w:val="20"/>
        </w:rPr>
        <w:t>l</w:t>
      </w:r>
      <w:r w:rsidRPr="00352040">
        <w:rPr>
          <w:rFonts w:cs="CenturySchoolbook"/>
          <w:sz w:val="20"/>
          <w:szCs w:val="20"/>
        </w:rPr>
        <w:t>ike most rights the Second Amendment right is not unlimited.</w:t>
      </w:r>
      <w:r w:rsidR="006612B4" w:rsidRPr="00352040">
        <w:rPr>
          <w:rFonts w:cs="CenturySchoolbook"/>
          <w:sz w:val="20"/>
          <w:szCs w:val="20"/>
        </w:rPr>
        <w:t xml:space="preserve"> </w:t>
      </w:r>
      <w:r w:rsidRPr="00352040">
        <w:rPr>
          <w:rFonts w:cs="CenturySchoolbook"/>
          <w:sz w:val="20"/>
          <w:szCs w:val="20"/>
        </w:rPr>
        <w:t>It is not an entitlement to carry “any weapon whatsoever in any manner whatsoever and for whatever purpose</w:t>
      </w:r>
      <w:r w:rsidR="006E1914" w:rsidRPr="00352040">
        <w:rPr>
          <w:rFonts w:cs="CenturySchoolbook"/>
          <w:sz w:val="20"/>
          <w:szCs w:val="20"/>
        </w:rPr>
        <w:t>.</w:t>
      </w:r>
      <w:r w:rsidRPr="00352040">
        <w:rPr>
          <w:rFonts w:cs="CenturySchoolbook"/>
          <w:sz w:val="20"/>
          <w:szCs w:val="20"/>
        </w:rPr>
        <w:t>”</w:t>
      </w:r>
    </w:p>
    <w:p w14:paraId="1894B345" w14:textId="034792AA" w:rsidR="00B62ED7" w:rsidRPr="00352040" w:rsidRDefault="00084E5F">
      <w:pPr>
        <w:pStyle w:val="ListParagraph"/>
        <w:numPr>
          <w:ilvl w:val="0"/>
          <w:numId w:val="14"/>
        </w:numPr>
        <w:autoSpaceDE w:val="0"/>
        <w:autoSpaceDN w:val="0"/>
        <w:adjustRightInd w:val="0"/>
        <w:spacing w:after="0" w:line="276" w:lineRule="auto"/>
        <w:rPr>
          <w:sz w:val="20"/>
          <w:szCs w:val="20"/>
        </w:rPr>
      </w:pPr>
      <w:r w:rsidRPr="00352040">
        <w:rPr>
          <w:rFonts w:cs="CenturySchoolbook"/>
          <w:sz w:val="20"/>
          <w:szCs w:val="20"/>
        </w:rPr>
        <w:t>Historically, many cities and states r</w:t>
      </w:r>
      <w:r w:rsidR="00B60D91" w:rsidRPr="00352040">
        <w:rPr>
          <w:rFonts w:cs="CenturySchoolbook"/>
          <w:sz w:val="20"/>
          <w:szCs w:val="20"/>
        </w:rPr>
        <w:t xml:space="preserve">estricted where, </w:t>
      </w:r>
      <w:r w:rsidRPr="00352040">
        <w:rPr>
          <w:rFonts w:cs="CenturySchoolbook"/>
          <w:sz w:val="20"/>
          <w:szCs w:val="20"/>
        </w:rPr>
        <w:t>how</w:t>
      </w:r>
      <w:r w:rsidR="00B60D91" w:rsidRPr="00352040">
        <w:rPr>
          <w:rFonts w:cs="CenturySchoolbook"/>
          <w:sz w:val="20"/>
          <w:szCs w:val="20"/>
        </w:rPr>
        <w:t xml:space="preserve">, and by whom firearms </w:t>
      </w:r>
      <w:r w:rsidRPr="00352040">
        <w:rPr>
          <w:rFonts w:cs="CenturySchoolbook"/>
          <w:sz w:val="20"/>
          <w:szCs w:val="20"/>
        </w:rPr>
        <w:t xml:space="preserve">could be carried. New York’s law is </w:t>
      </w:r>
      <w:r w:rsidR="00B60D91" w:rsidRPr="00352040">
        <w:rPr>
          <w:rFonts w:cs="CenturySchoolbook"/>
          <w:sz w:val="20"/>
          <w:szCs w:val="20"/>
        </w:rPr>
        <w:t xml:space="preserve">entirely </w:t>
      </w:r>
      <w:r w:rsidRPr="00352040">
        <w:rPr>
          <w:rFonts w:cs="CenturySchoolbook"/>
          <w:sz w:val="20"/>
          <w:szCs w:val="20"/>
        </w:rPr>
        <w:t xml:space="preserve">consistent with that historical tradition.  </w:t>
      </w:r>
    </w:p>
    <w:p w14:paraId="38B167A3" w14:textId="4D34B385" w:rsidR="00A10454" w:rsidRPr="00352040" w:rsidRDefault="00282109" w:rsidP="00B31101">
      <w:pPr>
        <w:pStyle w:val="ListParagraph"/>
        <w:numPr>
          <w:ilvl w:val="0"/>
          <w:numId w:val="14"/>
        </w:numPr>
        <w:autoSpaceDE w:val="0"/>
        <w:autoSpaceDN w:val="0"/>
        <w:adjustRightInd w:val="0"/>
        <w:spacing w:after="0" w:line="276" w:lineRule="auto"/>
        <w:rPr>
          <w:rFonts w:cs="CenturySchoolbook"/>
          <w:szCs w:val="24"/>
        </w:rPr>
      </w:pPr>
      <w:r w:rsidRPr="00352040">
        <w:rPr>
          <w:rFonts w:cs="CenturySchoolbook-Italic"/>
          <w:sz w:val="20"/>
          <w:szCs w:val="20"/>
        </w:rPr>
        <w:t xml:space="preserve">Many of the most populous </w:t>
      </w:r>
      <w:r w:rsidR="00084E5F" w:rsidRPr="00352040">
        <w:rPr>
          <w:rFonts w:cs="CenturySchoolbook-Italic"/>
          <w:sz w:val="20"/>
          <w:szCs w:val="20"/>
        </w:rPr>
        <w:t>states and cities do not permit</w:t>
      </w:r>
      <w:r w:rsidR="00084E5F" w:rsidRPr="00352040">
        <w:rPr>
          <w:rFonts w:cs="CenturySchoolbook-Italic"/>
          <w:i/>
          <w:iCs/>
          <w:sz w:val="20"/>
          <w:szCs w:val="20"/>
        </w:rPr>
        <w:t xml:space="preserve"> </w:t>
      </w:r>
      <w:r w:rsidR="00084E5F" w:rsidRPr="00352040">
        <w:rPr>
          <w:rFonts w:cs="CenturySchoolbook"/>
          <w:sz w:val="20"/>
          <w:szCs w:val="20"/>
        </w:rPr>
        <w:t xml:space="preserve">what </w:t>
      </w:r>
      <w:r w:rsidR="008669EB" w:rsidRPr="00352040">
        <w:rPr>
          <w:rFonts w:cs="CenturySchoolbook"/>
          <w:sz w:val="20"/>
          <w:szCs w:val="20"/>
        </w:rPr>
        <w:t xml:space="preserve">the </w:t>
      </w:r>
      <w:r w:rsidR="00084E5F" w:rsidRPr="00352040">
        <w:rPr>
          <w:rFonts w:cs="CenturySchoolbook"/>
          <w:sz w:val="20"/>
          <w:szCs w:val="20"/>
        </w:rPr>
        <w:t xml:space="preserve">petitioners are </w:t>
      </w:r>
      <w:r w:rsidR="006E1914" w:rsidRPr="00352040">
        <w:rPr>
          <w:rFonts w:cs="CenturySchoolbook"/>
          <w:sz w:val="20"/>
          <w:szCs w:val="20"/>
        </w:rPr>
        <w:t>asking for</w:t>
      </w:r>
      <w:r w:rsidR="00C226B0" w:rsidRPr="00352040">
        <w:rPr>
          <w:rFonts w:cs="CenturySchoolbook"/>
          <w:sz w:val="20"/>
          <w:szCs w:val="20"/>
        </w:rPr>
        <w:t>—</w:t>
      </w:r>
      <w:r w:rsidR="00084E5F" w:rsidRPr="00352040">
        <w:rPr>
          <w:rFonts w:cs="CenturySchoolbook"/>
          <w:sz w:val="20"/>
          <w:szCs w:val="20"/>
        </w:rPr>
        <w:t>the right to carry a handgun virtually everywhere including crowded areas</w:t>
      </w:r>
      <w:r w:rsidR="00C226B0" w:rsidRPr="00352040">
        <w:rPr>
          <w:rFonts w:cs="CenturySchoolbook"/>
          <w:sz w:val="20"/>
          <w:szCs w:val="20"/>
        </w:rPr>
        <w:t>—</w:t>
      </w:r>
      <w:r w:rsidR="00084E5F" w:rsidRPr="00352040">
        <w:rPr>
          <w:rFonts w:cs="CenturySchoolbook"/>
          <w:sz w:val="20"/>
          <w:szCs w:val="20"/>
        </w:rPr>
        <w:t xml:space="preserve">based on the </w:t>
      </w:r>
      <w:r w:rsidRPr="00352040">
        <w:rPr>
          <w:rFonts w:cs="CenturySchoolbook"/>
          <w:sz w:val="20"/>
          <w:szCs w:val="20"/>
        </w:rPr>
        <w:t xml:space="preserve">mere </w:t>
      </w:r>
      <w:r w:rsidR="00084E5F" w:rsidRPr="00352040">
        <w:rPr>
          <w:rFonts w:cs="CenturySchoolbook"/>
          <w:sz w:val="20"/>
          <w:szCs w:val="20"/>
        </w:rPr>
        <w:t>possibility that a confrontation warranting the use of deadly force</w:t>
      </w:r>
      <w:r w:rsidR="006E1914" w:rsidRPr="00352040">
        <w:rPr>
          <w:rFonts w:cs="CenturySchoolbook"/>
          <w:sz w:val="20"/>
          <w:szCs w:val="20"/>
        </w:rPr>
        <w:t xml:space="preserve"> for self-defense</w:t>
      </w:r>
      <w:r w:rsidR="00084E5F" w:rsidRPr="00352040">
        <w:rPr>
          <w:rFonts w:cs="CenturySchoolbook"/>
          <w:sz w:val="20"/>
          <w:szCs w:val="20"/>
        </w:rPr>
        <w:t xml:space="preserve"> might suddenly arise</w:t>
      </w:r>
      <w:r w:rsidR="006E1914" w:rsidRPr="00352040">
        <w:rPr>
          <w:rFonts w:cs="CenturySchoolbook"/>
          <w:sz w:val="20"/>
          <w:szCs w:val="20"/>
        </w:rPr>
        <w:t>.</w:t>
      </w:r>
      <w:r w:rsidR="00B62ED7" w:rsidRPr="00352040">
        <w:rPr>
          <w:rFonts w:cs="CenturySchoolbook"/>
          <w:sz w:val="20"/>
          <w:szCs w:val="20"/>
        </w:rPr>
        <w:t xml:space="preserve"> </w:t>
      </w:r>
      <w:r w:rsidR="00B60D91" w:rsidRPr="00352040">
        <w:rPr>
          <w:rFonts w:cs="CenturySchoolbook"/>
          <w:sz w:val="20"/>
          <w:szCs w:val="20"/>
        </w:rPr>
        <w:t>A state like New York</w:t>
      </w:r>
      <w:r w:rsidR="00B62ED7" w:rsidRPr="00352040">
        <w:rPr>
          <w:rFonts w:cs="CenturySchoolbook"/>
          <w:sz w:val="20"/>
          <w:szCs w:val="20"/>
        </w:rPr>
        <w:t xml:space="preserve"> should not </w:t>
      </w:r>
      <w:r w:rsidR="00B60D91" w:rsidRPr="00352040">
        <w:rPr>
          <w:rFonts w:cs="CenturySchoolbook"/>
          <w:sz w:val="20"/>
          <w:szCs w:val="20"/>
        </w:rPr>
        <w:t xml:space="preserve">be bound </w:t>
      </w:r>
      <w:r w:rsidR="00B62ED7" w:rsidRPr="00352040">
        <w:rPr>
          <w:rFonts w:cs="CenturySchoolbook"/>
          <w:sz w:val="20"/>
          <w:szCs w:val="20"/>
        </w:rPr>
        <w:t xml:space="preserve">to follow the same rules as </w:t>
      </w:r>
      <w:r w:rsidR="00B60D91" w:rsidRPr="00352040">
        <w:rPr>
          <w:rFonts w:cs="CenturySchoolbook"/>
          <w:sz w:val="20"/>
          <w:szCs w:val="20"/>
        </w:rPr>
        <w:t xml:space="preserve">a much less populous state like Wyoming. </w:t>
      </w:r>
    </w:p>
    <w:p w14:paraId="5809731F" w14:textId="6042913F" w:rsidR="001A14B7" w:rsidRPr="007941A5" w:rsidRDefault="001A14B7" w:rsidP="003021D5">
      <w:pPr>
        <w:pStyle w:val="Bulletsl"/>
        <w:numPr>
          <w:ilvl w:val="0"/>
          <w:numId w:val="0"/>
        </w:numPr>
        <w:spacing w:line="276" w:lineRule="auto"/>
        <w:ind w:left="720" w:hanging="360"/>
      </w:pPr>
    </w:p>
    <w:sectPr w:rsidR="001A14B7" w:rsidRPr="007941A5" w:rsidSect="00352040">
      <w:headerReference w:type="default" r:id="rId12"/>
      <w:headerReference w:type="first" r:id="rId13"/>
      <w:pgSz w:w="12240" w:h="15840"/>
      <w:pgMar w:top="810" w:right="450" w:bottom="180" w:left="45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B1E3" w14:textId="77777777" w:rsidR="00161EAD" w:rsidRDefault="00161EAD">
      <w:pPr>
        <w:spacing w:after="0"/>
      </w:pPr>
      <w:r>
        <w:separator/>
      </w:r>
    </w:p>
  </w:endnote>
  <w:endnote w:type="continuationSeparator" w:id="0">
    <w:p w14:paraId="5C4AD54F" w14:textId="77777777" w:rsidR="00161EAD" w:rsidRDefault="00161EAD">
      <w:pPr>
        <w:spacing w:after="0"/>
      </w:pPr>
      <w:r>
        <w:continuationSeparator/>
      </w:r>
    </w:p>
  </w:endnote>
  <w:endnote w:type="continuationNotice" w:id="1">
    <w:p w14:paraId="4323D44A" w14:textId="77777777" w:rsidR="00161EAD" w:rsidRDefault="00161E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Schoolbook-Italic">
    <w:altName w:val="Cambria"/>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614B" w14:textId="77777777" w:rsidR="00161EAD" w:rsidRDefault="00161EAD">
      <w:pPr>
        <w:spacing w:after="0"/>
      </w:pPr>
      <w:r>
        <w:separator/>
      </w:r>
    </w:p>
  </w:footnote>
  <w:footnote w:type="continuationSeparator" w:id="0">
    <w:p w14:paraId="08D91C2F" w14:textId="77777777" w:rsidR="00161EAD" w:rsidRDefault="00161EAD">
      <w:pPr>
        <w:spacing w:after="0"/>
      </w:pPr>
      <w:r>
        <w:continuationSeparator/>
      </w:r>
    </w:p>
  </w:footnote>
  <w:footnote w:type="continuationNotice" w:id="1">
    <w:p w14:paraId="002C0ED2" w14:textId="77777777" w:rsidR="00161EAD" w:rsidRDefault="00161E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5196" w14:textId="0FCEDFB3" w:rsidR="001057AA" w:rsidRPr="00166AF5" w:rsidRDefault="001057AA" w:rsidP="001057AA">
    <w:pPr>
      <w:pBdr>
        <w:top w:val="nil"/>
        <w:left w:val="nil"/>
        <w:bottom w:val="nil"/>
        <w:right w:val="nil"/>
        <w:between w:val="nil"/>
      </w:pBdr>
      <w:tabs>
        <w:tab w:val="center" w:pos="4680"/>
        <w:tab w:val="right" w:pos="9360"/>
      </w:tabs>
      <w:spacing w:after="0"/>
      <w:jc w:val="right"/>
      <w:rPr>
        <w:sz w:val="22"/>
      </w:rPr>
    </w:pPr>
    <w:r w:rsidRPr="00B31101">
      <w:rPr>
        <w:i/>
        <w:color w:val="000000"/>
        <w:sz w:val="22"/>
      </w:rPr>
      <w:t xml:space="preserve">New York State Rifle &amp; Pistol Association, Inc. v. </w:t>
    </w:r>
    <w:r w:rsidRPr="00166AF5">
      <w:rPr>
        <w:noProof/>
        <w:sz w:val="22"/>
      </w:rPr>
      <mc:AlternateContent>
        <mc:Choice Requires="wps">
          <w:drawing>
            <wp:anchor distT="0" distB="0" distL="114300" distR="114300" simplePos="0" relativeHeight="251662336" behindDoc="0" locked="0" layoutInCell="1" allowOverlap="1" wp14:anchorId="7AEBE5BE" wp14:editId="46D9ACC6">
              <wp:simplePos x="0" y="0"/>
              <wp:positionH relativeFrom="column">
                <wp:posOffset>-209549</wp:posOffset>
              </wp:positionH>
              <wp:positionV relativeFrom="paragraph">
                <wp:posOffset>-171449</wp:posOffset>
              </wp:positionV>
              <wp:extent cx="2695575"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611EDF" w14:textId="77777777" w:rsidR="001057AA" w:rsidRDefault="001057AA" w:rsidP="001057AA">
                          <w:r>
                            <w:rPr>
                              <w:noProof/>
                            </w:rPr>
                            <w:drawing>
                              <wp:inline distT="0" distB="0" distL="0" distR="0" wp14:anchorId="1CE9F714" wp14:editId="56B8783B">
                                <wp:extent cx="1718310" cy="445135"/>
                                <wp:effectExtent l="0" t="0" r="0" b="0"/>
                                <wp:docPr id="20864548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9874" name="Street Law logo.png"/>
                                        <pic:cNvPicPr/>
                                      </pic:nvPicPr>
                                      <pic:blipFill>
                                        <a:blip r:embed="rId1"/>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AEBE5BE" id="_x0000_t202" coordsize="21600,21600" o:spt="202" path="m,l,21600r21600,l21600,xe">
              <v:stroke joinstyle="miter"/>
              <v:path gradientshapeok="t" o:connecttype="rect"/>
            </v:shapetype>
            <v:shape id="Text Box 2" o:spid="_x0000_s1026" type="#_x0000_t202" style="position:absolute;left:0;text-align:left;margin-left:-16.5pt;margin-top:-13.5pt;width:212.2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" filled="f" stroked="f" strokeweight=".5pt">
              <v:textbox>
                <w:txbxContent>
                  <w:p w14:paraId="04611EDF" w14:textId="77777777" w:rsidR="001057AA" w:rsidRDefault="001057AA" w:rsidP="001057AA">
                    <w:r>
                      <w:rPr>
                        <w:noProof/>
                      </w:rPr>
                      <w:drawing>
                        <wp:inline distT="0" distB="0" distL="0" distR="0" wp14:anchorId="1CE9F714" wp14:editId="56B8783B">
                          <wp:extent cx="1718310" cy="44513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9874" name="Street Law logo.png"/>
                                  <pic:cNvPicPr/>
                                </pic:nvPicPr>
                                <pic:blipFill>
                                  <a:blip r:embed="rId2"/>
                                  <a:stretch>
                                    <a:fillRect/>
                                  </a:stretch>
                                </pic:blipFill>
                                <pic:spPr>
                                  <a:xfrm>
                                    <a:off x="0" y="0"/>
                                    <a:ext cx="1718310" cy="445135"/>
                                  </a:xfrm>
                                  <a:prstGeom prst="rect">
                                    <a:avLst/>
                                  </a:prstGeom>
                                </pic:spPr>
                              </pic:pic>
                            </a:graphicData>
                          </a:graphic>
                        </wp:inline>
                      </w:drawing>
                    </w:r>
                  </w:p>
                </w:txbxContent>
              </v:textbox>
            </v:shape>
          </w:pict>
        </mc:Fallback>
      </mc:AlternateContent>
    </w:r>
    <w:r w:rsidRPr="00B31101">
      <w:rPr>
        <w:i/>
        <w:color w:val="000000"/>
        <w:sz w:val="22"/>
      </w:rPr>
      <w:t>Bruen</w:t>
    </w:r>
  </w:p>
  <w:p w14:paraId="5997FE84" w14:textId="62F29870" w:rsidR="00352040" w:rsidRDefault="0035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5DE7" w14:textId="2AEBEFE9" w:rsidR="001057AA" w:rsidRPr="00B31101" w:rsidRDefault="001057AA" w:rsidP="00B31101">
    <w:pPr>
      <w:pBdr>
        <w:top w:val="nil"/>
        <w:left w:val="nil"/>
        <w:bottom w:val="nil"/>
        <w:right w:val="nil"/>
        <w:between w:val="nil"/>
      </w:pBdr>
      <w:tabs>
        <w:tab w:val="center" w:pos="4680"/>
        <w:tab w:val="right" w:pos="9360"/>
      </w:tabs>
      <w:spacing w:after="0"/>
      <w:jc w:val="right"/>
      <w:rPr>
        <w:sz w:val="22"/>
      </w:rPr>
    </w:pPr>
    <w:r w:rsidRPr="00166AF5">
      <w:rPr>
        <w:noProof/>
        <w:sz w:val="22"/>
      </w:rPr>
      <mc:AlternateContent>
        <mc:Choice Requires="wps">
          <w:drawing>
            <wp:anchor distT="0" distB="0" distL="114300" distR="114300" simplePos="0" relativeHeight="251660288" behindDoc="0" locked="0" layoutInCell="1" allowOverlap="1" wp14:anchorId="66A81FB6" wp14:editId="5AD57D2E">
              <wp:simplePos x="0" y="0"/>
              <wp:positionH relativeFrom="column">
                <wp:posOffset>-209549</wp:posOffset>
              </wp:positionH>
              <wp:positionV relativeFrom="paragraph">
                <wp:posOffset>-171449</wp:posOffset>
              </wp:positionV>
              <wp:extent cx="2695575" cy="542925"/>
              <wp:effectExtent l="0" t="0" r="0" b="0"/>
              <wp:wrapNone/>
              <wp:docPr id="2086454788" name="Text Box 2086454788"/>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C4EBEA" w14:textId="77777777" w:rsidR="001057AA" w:rsidRDefault="001057AA" w:rsidP="001057AA">
                          <w:r>
                            <w:rPr>
                              <w:noProof/>
                            </w:rPr>
                            <w:drawing>
                              <wp:inline distT="0" distB="0" distL="0" distR="0" wp14:anchorId="6A9B3637" wp14:editId="5F7BBD63">
                                <wp:extent cx="1718310" cy="445135"/>
                                <wp:effectExtent l="0" t="0" r="0" b="0"/>
                                <wp:docPr id="2086454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9874" name="Street Law logo.png"/>
                                        <pic:cNvPicPr/>
                                      </pic:nvPicPr>
                                      <pic:blipFill>
                                        <a:blip r:embed="rId1"/>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6A81FB6" id="_x0000_t202" coordsize="21600,21600" o:spt="202" path="m,l,21600r21600,l21600,xe">
              <v:stroke joinstyle="miter"/>
              <v:path gradientshapeok="t" o:connecttype="rect"/>
            </v:shapetype>
            <v:shape id="Text Box 2086454788" o:spid="_x0000_s1027" type="#_x0000_t202" style="position:absolute;left:0;text-align:left;margin-left:-16.5pt;margin-top:-13.5pt;width:212.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" filled="f" stroked="f" strokeweight=".5pt">
              <v:textbox>
                <w:txbxContent>
                  <w:p w14:paraId="31C4EBEA" w14:textId="77777777" w:rsidR="001057AA" w:rsidRDefault="001057AA" w:rsidP="001057AA">
                    <w:r>
                      <w:rPr>
                        <w:noProof/>
                      </w:rPr>
                      <w:drawing>
                        <wp:inline distT="0" distB="0" distL="0" distR="0" wp14:anchorId="6A9B3637" wp14:editId="5F7BBD63">
                          <wp:extent cx="1718310" cy="445135"/>
                          <wp:effectExtent l="0" t="0" r="0" b="0"/>
                          <wp:docPr id="1091014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9874" name="Street Law logo.png"/>
                                  <pic:cNvPicPr/>
                                </pic:nvPicPr>
                                <pic:blipFill>
                                  <a:blip r:embed="rId2"/>
                                  <a:stretch>
                                    <a:fillRect/>
                                  </a:stretch>
                                </pic:blipFill>
                                <pic:spPr>
                                  <a:xfrm>
                                    <a:off x="0" y="0"/>
                                    <a:ext cx="1718310" cy="445135"/>
                                  </a:xfrm>
                                  <a:prstGeom prst="rect">
                                    <a:avLst/>
                                  </a:prstGeom>
                                </pic:spPr>
                              </pic:pic>
                            </a:graphicData>
                          </a:graphic>
                        </wp:inline>
                      </w:drawing>
                    </w:r>
                  </w:p>
                </w:txbxContent>
              </v:textbox>
            </v:shape>
          </w:pict>
        </mc:Fallback>
      </mc:AlternateContent>
    </w:r>
    <w:r w:rsidRPr="001057AA">
      <w:rPr>
        <w:color w:val="000000"/>
        <w:sz w:val="22"/>
      </w:rPr>
      <w:t xml:space="preserve"> </w:t>
    </w:r>
    <w:r w:rsidRPr="00B31101">
      <w:rPr>
        <w:color w:val="000000"/>
        <w:sz w:val="22"/>
      </w:rPr>
      <w:t>Street Law Case Summary</w:t>
    </w:r>
  </w:p>
  <w:p w14:paraId="53ACE10F" w14:textId="77777777" w:rsidR="004B1F47" w:rsidRDefault="004B1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0CD"/>
    <w:multiLevelType w:val="hybridMultilevel"/>
    <w:tmpl w:val="45649D56"/>
    <w:lvl w:ilvl="0" w:tplc="E546490A">
      <w:start w:val="1"/>
      <w:numFmt w:val="decimal"/>
      <w:pStyle w:val="Numberedlistsl"/>
      <w:lvlText w:val="%1."/>
      <w:lvlJc w:val="left"/>
      <w:pPr>
        <w:ind w:left="1440" w:hanging="360"/>
      </w:pPr>
    </w:lvl>
    <w:lvl w:ilvl="1" w:tplc="9C9E0126" w:tentative="1">
      <w:start w:val="1"/>
      <w:numFmt w:val="lowerLetter"/>
      <w:lvlText w:val="%2."/>
      <w:lvlJc w:val="left"/>
      <w:pPr>
        <w:ind w:left="2160" w:hanging="360"/>
      </w:pPr>
    </w:lvl>
    <w:lvl w:ilvl="2" w:tplc="6FF0B736" w:tentative="1">
      <w:start w:val="1"/>
      <w:numFmt w:val="lowerRoman"/>
      <w:lvlText w:val="%3."/>
      <w:lvlJc w:val="right"/>
      <w:pPr>
        <w:ind w:left="2880" w:hanging="180"/>
      </w:pPr>
    </w:lvl>
    <w:lvl w:ilvl="3" w:tplc="098EDBC6" w:tentative="1">
      <w:start w:val="1"/>
      <w:numFmt w:val="decimal"/>
      <w:lvlText w:val="%4."/>
      <w:lvlJc w:val="left"/>
      <w:pPr>
        <w:ind w:left="3600" w:hanging="360"/>
      </w:pPr>
    </w:lvl>
    <w:lvl w:ilvl="4" w:tplc="B52E2188" w:tentative="1">
      <w:start w:val="1"/>
      <w:numFmt w:val="lowerLetter"/>
      <w:lvlText w:val="%5."/>
      <w:lvlJc w:val="left"/>
      <w:pPr>
        <w:ind w:left="4320" w:hanging="360"/>
      </w:pPr>
    </w:lvl>
    <w:lvl w:ilvl="5" w:tplc="D2DE0BEE" w:tentative="1">
      <w:start w:val="1"/>
      <w:numFmt w:val="lowerRoman"/>
      <w:lvlText w:val="%6."/>
      <w:lvlJc w:val="right"/>
      <w:pPr>
        <w:ind w:left="5040" w:hanging="180"/>
      </w:pPr>
    </w:lvl>
    <w:lvl w:ilvl="6" w:tplc="F21E30EA" w:tentative="1">
      <w:start w:val="1"/>
      <w:numFmt w:val="decimal"/>
      <w:lvlText w:val="%7."/>
      <w:lvlJc w:val="left"/>
      <w:pPr>
        <w:ind w:left="5760" w:hanging="360"/>
      </w:pPr>
    </w:lvl>
    <w:lvl w:ilvl="7" w:tplc="01429FC8" w:tentative="1">
      <w:start w:val="1"/>
      <w:numFmt w:val="lowerLetter"/>
      <w:lvlText w:val="%8."/>
      <w:lvlJc w:val="left"/>
      <w:pPr>
        <w:ind w:left="6480" w:hanging="360"/>
      </w:pPr>
    </w:lvl>
    <w:lvl w:ilvl="8" w:tplc="2D42BD02" w:tentative="1">
      <w:start w:val="1"/>
      <w:numFmt w:val="lowerRoman"/>
      <w:lvlText w:val="%9."/>
      <w:lvlJc w:val="right"/>
      <w:pPr>
        <w:ind w:left="7200" w:hanging="180"/>
      </w:pPr>
    </w:lvl>
  </w:abstractNum>
  <w:abstractNum w:abstractNumId="1" w15:restartNumberingAfterBreak="0">
    <w:nsid w:val="173B5BBB"/>
    <w:multiLevelType w:val="hybridMultilevel"/>
    <w:tmpl w:val="BCBE6B80"/>
    <w:lvl w:ilvl="0" w:tplc="307A4038">
      <w:start w:val="1"/>
      <w:numFmt w:val="bullet"/>
      <w:lvlText w:val=""/>
      <w:lvlJc w:val="left"/>
      <w:pPr>
        <w:ind w:left="720" w:hanging="360"/>
      </w:pPr>
      <w:rPr>
        <w:rFonts w:ascii="Symbol" w:hAnsi="Symbol" w:hint="default"/>
      </w:rPr>
    </w:lvl>
    <w:lvl w:ilvl="1" w:tplc="145C615E">
      <w:start w:val="1"/>
      <w:numFmt w:val="bullet"/>
      <w:pStyle w:val="Sub-bulletsl"/>
      <w:lvlText w:val=""/>
      <w:lvlJc w:val="left"/>
      <w:pPr>
        <w:ind w:left="1440" w:hanging="360"/>
      </w:pPr>
      <w:rPr>
        <w:rFonts w:ascii="Symbol" w:hAnsi="Symbol" w:hint="default"/>
      </w:rPr>
    </w:lvl>
    <w:lvl w:ilvl="2" w:tplc="D6F8960C" w:tentative="1">
      <w:start w:val="1"/>
      <w:numFmt w:val="bullet"/>
      <w:lvlText w:val=""/>
      <w:lvlJc w:val="left"/>
      <w:pPr>
        <w:ind w:left="2160" w:hanging="360"/>
      </w:pPr>
      <w:rPr>
        <w:rFonts w:ascii="Wingdings" w:hAnsi="Wingdings" w:hint="default"/>
      </w:rPr>
    </w:lvl>
    <w:lvl w:ilvl="3" w:tplc="E74615E8" w:tentative="1">
      <w:start w:val="1"/>
      <w:numFmt w:val="bullet"/>
      <w:lvlText w:val=""/>
      <w:lvlJc w:val="left"/>
      <w:pPr>
        <w:ind w:left="2880" w:hanging="360"/>
      </w:pPr>
      <w:rPr>
        <w:rFonts w:ascii="Symbol" w:hAnsi="Symbol" w:hint="default"/>
      </w:rPr>
    </w:lvl>
    <w:lvl w:ilvl="4" w:tplc="EE28175E" w:tentative="1">
      <w:start w:val="1"/>
      <w:numFmt w:val="bullet"/>
      <w:lvlText w:val="o"/>
      <w:lvlJc w:val="left"/>
      <w:pPr>
        <w:ind w:left="3600" w:hanging="360"/>
      </w:pPr>
      <w:rPr>
        <w:rFonts w:ascii="Courier New" w:hAnsi="Courier New" w:cs="Courier New" w:hint="default"/>
      </w:rPr>
    </w:lvl>
    <w:lvl w:ilvl="5" w:tplc="BA26E61A" w:tentative="1">
      <w:start w:val="1"/>
      <w:numFmt w:val="bullet"/>
      <w:lvlText w:val=""/>
      <w:lvlJc w:val="left"/>
      <w:pPr>
        <w:ind w:left="4320" w:hanging="360"/>
      </w:pPr>
      <w:rPr>
        <w:rFonts w:ascii="Wingdings" w:hAnsi="Wingdings" w:hint="default"/>
      </w:rPr>
    </w:lvl>
    <w:lvl w:ilvl="6" w:tplc="1C543990" w:tentative="1">
      <w:start w:val="1"/>
      <w:numFmt w:val="bullet"/>
      <w:lvlText w:val=""/>
      <w:lvlJc w:val="left"/>
      <w:pPr>
        <w:ind w:left="5040" w:hanging="360"/>
      </w:pPr>
      <w:rPr>
        <w:rFonts w:ascii="Symbol" w:hAnsi="Symbol" w:hint="default"/>
      </w:rPr>
    </w:lvl>
    <w:lvl w:ilvl="7" w:tplc="D22EC8AE" w:tentative="1">
      <w:start w:val="1"/>
      <w:numFmt w:val="bullet"/>
      <w:lvlText w:val="o"/>
      <w:lvlJc w:val="left"/>
      <w:pPr>
        <w:ind w:left="5760" w:hanging="360"/>
      </w:pPr>
      <w:rPr>
        <w:rFonts w:ascii="Courier New" w:hAnsi="Courier New" w:cs="Courier New" w:hint="default"/>
      </w:rPr>
    </w:lvl>
    <w:lvl w:ilvl="8" w:tplc="67FA681C" w:tentative="1">
      <w:start w:val="1"/>
      <w:numFmt w:val="bullet"/>
      <w:lvlText w:val=""/>
      <w:lvlJc w:val="left"/>
      <w:pPr>
        <w:ind w:left="6480" w:hanging="360"/>
      </w:pPr>
      <w:rPr>
        <w:rFonts w:ascii="Wingdings" w:hAnsi="Wingdings" w:hint="default"/>
      </w:rPr>
    </w:lvl>
  </w:abstractNum>
  <w:abstractNum w:abstractNumId="2" w15:restartNumberingAfterBreak="0">
    <w:nsid w:val="1F82719B"/>
    <w:multiLevelType w:val="hybridMultilevel"/>
    <w:tmpl w:val="B3E27644"/>
    <w:lvl w:ilvl="0" w:tplc="F09C227C">
      <w:start w:val="1"/>
      <w:numFmt w:val="upperRoman"/>
      <w:pStyle w:val="Outlinelevel1"/>
      <w:lvlText w:val="%1."/>
      <w:lvlJc w:val="right"/>
      <w:pPr>
        <w:ind w:left="720" w:hanging="360"/>
      </w:pPr>
    </w:lvl>
    <w:lvl w:ilvl="1" w:tplc="4036A45E">
      <w:start w:val="1"/>
      <w:numFmt w:val="lowerLetter"/>
      <w:lvlText w:val="%2."/>
      <w:lvlJc w:val="left"/>
      <w:pPr>
        <w:ind w:left="1440" w:hanging="360"/>
      </w:pPr>
      <w:rPr>
        <w:b w:val="0"/>
      </w:rPr>
    </w:lvl>
    <w:lvl w:ilvl="2" w:tplc="53BE346E">
      <w:start w:val="1"/>
      <w:numFmt w:val="lowerRoman"/>
      <w:lvlText w:val="%3."/>
      <w:lvlJc w:val="right"/>
      <w:pPr>
        <w:ind w:left="2070" w:hanging="180"/>
      </w:pPr>
      <w:rPr>
        <w:i w:val="0"/>
      </w:rPr>
    </w:lvl>
    <w:lvl w:ilvl="3" w:tplc="EAA45946">
      <w:start w:val="1"/>
      <w:numFmt w:val="decimal"/>
      <w:lvlText w:val="%4."/>
      <w:lvlJc w:val="left"/>
      <w:pPr>
        <w:ind w:left="2880" w:hanging="360"/>
      </w:pPr>
    </w:lvl>
    <w:lvl w:ilvl="4" w:tplc="32E62BB4" w:tentative="1">
      <w:start w:val="1"/>
      <w:numFmt w:val="lowerLetter"/>
      <w:lvlText w:val="%5."/>
      <w:lvlJc w:val="left"/>
      <w:pPr>
        <w:ind w:left="3600" w:hanging="360"/>
      </w:pPr>
    </w:lvl>
    <w:lvl w:ilvl="5" w:tplc="26AE3D64" w:tentative="1">
      <w:start w:val="1"/>
      <w:numFmt w:val="lowerRoman"/>
      <w:lvlText w:val="%6."/>
      <w:lvlJc w:val="right"/>
      <w:pPr>
        <w:ind w:left="4320" w:hanging="180"/>
      </w:pPr>
    </w:lvl>
    <w:lvl w:ilvl="6" w:tplc="A5ECE966" w:tentative="1">
      <w:start w:val="1"/>
      <w:numFmt w:val="decimal"/>
      <w:lvlText w:val="%7."/>
      <w:lvlJc w:val="left"/>
      <w:pPr>
        <w:ind w:left="5040" w:hanging="360"/>
      </w:pPr>
    </w:lvl>
    <w:lvl w:ilvl="7" w:tplc="6FBE2A76" w:tentative="1">
      <w:start w:val="1"/>
      <w:numFmt w:val="lowerLetter"/>
      <w:lvlText w:val="%8."/>
      <w:lvlJc w:val="left"/>
      <w:pPr>
        <w:ind w:left="5760" w:hanging="360"/>
      </w:pPr>
    </w:lvl>
    <w:lvl w:ilvl="8" w:tplc="4992D740" w:tentative="1">
      <w:start w:val="1"/>
      <w:numFmt w:val="lowerRoman"/>
      <w:lvlText w:val="%9."/>
      <w:lvlJc w:val="right"/>
      <w:pPr>
        <w:ind w:left="6480" w:hanging="180"/>
      </w:pPr>
    </w:lvl>
  </w:abstractNum>
  <w:abstractNum w:abstractNumId="3" w15:restartNumberingAfterBreak="0">
    <w:nsid w:val="22D879DD"/>
    <w:multiLevelType w:val="hybridMultilevel"/>
    <w:tmpl w:val="4844EF22"/>
    <w:lvl w:ilvl="0" w:tplc="215AF72A">
      <w:start w:val="1"/>
      <w:numFmt w:val="lowerLetter"/>
      <w:lvlText w:val="(%1)"/>
      <w:lvlJc w:val="left"/>
      <w:pPr>
        <w:ind w:left="1080" w:hanging="360"/>
      </w:pPr>
      <w:rPr>
        <w:rFonts w:hint="default"/>
      </w:rPr>
    </w:lvl>
    <w:lvl w:ilvl="1" w:tplc="B41ADBC0" w:tentative="1">
      <w:start w:val="1"/>
      <w:numFmt w:val="lowerLetter"/>
      <w:lvlText w:val="%2."/>
      <w:lvlJc w:val="left"/>
      <w:pPr>
        <w:ind w:left="1800" w:hanging="360"/>
      </w:pPr>
    </w:lvl>
    <w:lvl w:ilvl="2" w:tplc="DDF6D31A" w:tentative="1">
      <w:start w:val="1"/>
      <w:numFmt w:val="lowerRoman"/>
      <w:lvlText w:val="%3."/>
      <w:lvlJc w:val="right"/>
      <w:pPr>
        <w:ind w:left="2520" w:hanging="180"/>
      </w:pPr>
    </w:lvl>
    <w:lvl w:ilvl="3" w:tplc="305EDB38" w:tentative="1">
      <w:start w:val="1"/>
      <w:numFmt w:val="decimal"/>
      <w:lvlText w:val="%4."/>
      <w:lvlJc w:val="left"/>
      <w:pPr>
        <w:ind w:left="3240" w:hanging="360"/>
      </w:pPr>
    </w:lvl>
    <w:lvl w:ilvl="4" w:tplc="A42E2BF6" w:tentative="1">
      <w:start w:val="1"/>
      <w:numFmt w:val="lowerLetter"/>
      <w:lvlText w:val="%5."/>
      <w:lvlJc w:val="left"/>
      <w:pPr>
        <w:ind w:left="3960" w:hanging="360"/>
      </w:pPr>
    </w:lvl>
    <w:lvl w:ilvl="5" w:tplc="0B9220D8" w:tentative="1">
      <w:start w:val="1"/>
      <w:numFmt w:val="lowerRoman"/>
      <w:lvlText w:val="%6."/>
      <w:lvlJc w:val="right"/>
      <w:pPr>
        <w:ind w:left="4680" w:hanging="180"/>
      </w:pPr>
    </w:lvl>
    <w:lvl w:ilvl="6" w:tplc="49522DBC" w:tentative="1">
      <w:start w:val="1"/>
      <w:numFmt w:val="decimal"/>
      <w:lvlText w:val="%7."/>
      <w:lvlJc w:val="left"/>
      <w:pPr>
        <w:ind w:left="5400" w:hanging="360"/>
      </w:pPr>
    </w:lvl>
    <w:lvl w:ilvl="7" w:tplc="0DE6B3A2" w:tentative="1">
      <w:start w:val="1"/>
      <w:numFmt w:val="lowerLetter"/>
      <w:lvlText w:val="%8."/>
      <w:lvlJc w:val="left"/>
      <w:pPr>
        <w:ind w:left="6120" w:hanging="360"/>
      </w:pPr>
    </w:lvl>
    <w:lvl w:ilvl="8" w:tplc="BD260B36" w:tentative="1">
      <w:start w:val="1"/>
      <w:numFmt w:val="lowerRoman"/>
      <w:lvlText w:val="%9."/>
      <w:lvlJc w:val="right"/>
      <w:pPr>
        <w:ind w:left="6840" w:hanging="180"/>
      </w:pPr>
    </w:lvl>
  </w:abstractNum>
  <w:abstractNum w:abstractNumId="4" w15:restartNumberingAfterBreak="0">
    <w:nsid w:val="2340191E"/>
    <w:multiLevelType w:val="hybridMultilevel"/>
    <w:tmpl w:val="9B94E7EC"/>
    <w:lvl w:ilvl="0" w:tplc="D70A4340">
      <w:start w:val="1"/>
      <w:numFmt w:val="decimal"/>
      <w:lvlText w:val="(%1)"/>
      <w:lvlJc w:val="left"/>
      <w:pPr>
        <w:ind w:left="2160" w:hanging="360"/>
      </w:pPr>
      <w:rPr>
        <w:rFonts w:hint="default"/>
      </w:rPr>
    </w:lvl>
    <w:lvl w:ilvl="1" w:tplc="61E404AE" w:tentative="1">
      <w:start w:val="1"/>
      <w:numFmt w:val="lowerLetter"/>
      <w:lvlText w:val="%2."/>
      <w:lvlJc w:val="left"/>
      <w:pPr>
        <w:ind w:left="1440" w:hanging="360"/>
      </w:pPr>
    </w:lvl>
    <w:lvl w:ilvl="2" w:tplc="014E76AC" w:tentative="1">
      <w:start w:val="1"/>
      <w:numFmt w:val="lowerRoman"/>
      <w:lvlText w:val="%3."/>
      <w:lvlJc w:val="right"/>
      <w:pPr>
        <w:ind w:left="2160" w:hanging="180"/>
      </w:pPr>
    </w:lvl>
    <w:lvl w:ilvl="3" w:tplc="30BE3714" w:tentative="1">
      <w:start w:val="1"/>
      <w:numFmt w:val="decimal"/>
      <w:lvlText w:val="%4."/>
      <w:lvlJc w:val="left"/>
      <w:pPr>
        <w:ind w:left="2880" w:hanging="360"/>
      </w:pPr>
    </w:lvl>
    <w:lvl w:ilvl="4" w:tplc="79183312" w:tentative="1">
      <w:start w:val="1"/>
      <w:numFmt w:val="lowerLetter"/>
      <w:lvlText w:val="%5."/>
      <w:lvlJc w:val="left"/>
      <w:pPr>
        <w:ind w:left="3600" w:hanging="360"/>
      </w:pPr>
    </w:lvl>
    <w:lvl w:ilvl="5" w:tplc="882C83C4" w:tentative="1">
      <w:start w:val="1"/>
      <w:numFmt w:val="lowerRoman"/>
      <w:lvlText w:val="%6."/>
      <w:lvlJc w:val="right"/>
      <w:pPr>
        <w:ind w:left="4320" w:hanging="180"/>
      </w:pPr>
    </w:lvl>
    <w:lvl w:ilvl="6" w:tplc="9E9C63F4" w:tentative="1">
      <w:start w:val="1"/>
      <w:numFmt w:val="decimal"/>
      <w:lvlText w:val="%7."/>
      <w:lvlJc w:val="left"/>
      <w:pPr>
        <w:ind w:left="5040" w:hanging="360"/>
      </w:pPr>
    </w:lvl>
    <w:lvl w:ilvl="7" w:tplc="1DF6DDEA" w:tentative="1">
      <w:start w:val="1"/>
      <w:numFmt w:val="lowerLetter"/>
      <w:lvlText w:val="%8."/>
      <w:lvlJc w:val="left"/>
      <w:pPr>
        <w:ind w:left="5760" w:hanging="360"/>
      </w:pPr>
    </w:lvl>
    <w:lvl w:ilvl="8" w:tplc="05A8685C" w:tentative="1">
      <w:start w:val="1"/>
      <w:numFmt w:val="lowerRoman"/>
      <w:lvlText w:val="%9."/>
      <w:lvlJc w:val="right"/>
      <w:pPr>
        <w:ind w:left="6480" w:hanging="180"/>
      </w:pPr>
    </w:lvl>
  </w:abstractNum>
  <w:abstractNum w:abstractNumId="5" w15:restartNumberingAfterBreak="0">
    <w:nsid w:val="31640D0D"/>
    <w:multiLevelType w:val="hybridMultilevel"/>
    <w:tmpl w:val="92F67A6A"/>
    <w:lvl w:ilvl="0" w:tplc="2D8CB2D6">
      <w:start w:val="1"/>
      <w:numFmt w:val="bullet"/>
      <w:pStyle w:val="Bulletsl"/>
      <w:lvlText w:val=""/>
      <w:lvlJc w:val="left"/>
      <w:pPr>
        <w:ind w:left="720" w:hanging="360"/>
      </w:pPr>
      <w:rPr>
        <w:rFonts w:ascii="Symbol" w:hAnsi="Symbol" w:hint="default"/>
      </w:rPr>
    </w:lvl>
    <w:lvl w:ilvl="1" w:tplc="5B66D77A">
      <w:start w:val="1"/>
      <w:numFmt w:val="bullet"/>
      <w:lvlText w:val="o"/>
      <w:lvlJc w:val="left"/>
      <w:pPr>
        <w:ind w:left="1440" w:hanging="360"/>
      </w:pPr>
      <w:rPr>
        <w:rFonts w:ascii="Courier New" w:hAnsi="Courier New" w:cs="Courier New" w:hint="default"/>
      </w:rPr>
    </w:lvl>
    <w:lvl w:ilvl="2" w:tplc="FC6EC7BA" w:tentative="1">
      <w:start w:val="1"/>
      <w:numFmt w:val="bullet"/>
      <w:lvlText w:val=""/>
      <w:lvlJc w:val="left"/>
      <w:pPr>
        <w:ind w:left="2160" w:hanging="360"/>
      </w:pPr>
      <w:rPr>
        <w:rFonts w:ascii="Wingdings" w:hAnsi="Wingdings" w:hint="default"/>
      </w:rPr>
    </w:lvl>
    <w:lvl w:ilvl="3" w:tplc="ABAA4E68" w:tentative="1">
      <w:start w:val="1"/>
      <w:numFmt w:val="bullet"/>
      <w:lvlText w:val=""/>
      <w:lvlJc w:val="left"/>
      <w:pPr>
        <w:ind w:left="2880" w:hanging="360"/>
      </w:pPr>
      <w:rPr>
        <w:rFonts w:ascii="Symbol" w:hAnsi="Symbol" w:hint="default"/>
      </w:rPr>
    </w:lvl>
    <w:lvl w:ilvl="4" w:tplc="680ACF0E" w:tentative="1">
      <w:start w:val="1"/>
      <w:numFmt w:val="bullet"/>
      <w:lvlText w:val="o"/>
      <w:lvlJc w:val="left"/>
      <w:pPr>
        <w:ind w:left="3600" w:hanging="360"/>
      </w:pPr>
      <w:rPr>
        <w:rFonts w:ascii="Courier New" w:hAnsi="Courier New" w:cs="Courier New" w:hint="default"/>
      </w:rPr>
    </w:lvl>
    <w:lvl w:ilvl="5" w:tplc="D63A0228" w:tentative="1">
      <w:start w:val="1"/>
      <w:numFmt w:val="bullet"/>
      <w:lvlText w:val=""/>
      <w:lvlJc w:val="left"/>
      <w:pPr>
        <w:ind w:left="4320" w:hanging="360"/>
      </w:pPr>
      <w:rPr>
        <w:rFonts w:ascii="Wingdings" w:hAnsi="Wingdings" w:hint="default"/>
      </w:rPr>
    </w:lvl>
    <w:lvl w:ilvl="6" w:tplc="1430B300" w:tentative="1">
      <w:start w:val="1"/>
      <w:numFmt w:val="bullet"/>
      <w:lvlText w:val=""/>
      <w:lvlJc w:val="left"/>
      <w:pPr>
        <w:ind w:left="5040" w:hanging="360"/>
      </w:pPr>
      <w:rPr>
        <w:rFonts w:ascii="Symbol" w:hAnsi="Symbol" w:hint="default"/>
      </w:rPr>
    </w:lvl>
    <w:lvl w:ilvl="7" w:tplc="B6BA915A" w:tentative="1">
      <w:start w:val="1"/>
      <w:numFmt w:val="bullet"/>
      <w:lvlText w:val="o"/>
      <w:lvlJc w:val="left"/>
      <w:pPr>
        <w:ind w:left="5760" w:hanging="360"/>
      </w:pPr>
      <w:rPr>
        <w:rFonts w:ascii="Courier New" w:hAnsi="Courier New" w:cs="Courier New" w:hint="default"/>
      </w:rPr>
    </w:lvl>
    <w:lvl w:ilvl="8" w:tplc="C174F8D6" w:tentative="1">
      <w:start w:val="1"/>
      <w:numFmt w:val="bullet"/>
      <w:lvlText w:val=""/>
      <w:lvlJc w:val="left"/>
      <w:pPr>
        <w:ind w:left="6480" w:hanging="360"/>
      </w:pPr>
      <w:rPr>
        <w:rFonts w:ascii="Wingdings" w:hAnsi="Wingdings" w:hint="default"/>
      </w:rPr>
    </w:lvl>
  </w:abstractNum>
  <w:abstractNum w:abstractNumId="6" w15:restartNumberingAfterBreak="0">
    <w:nsid w:val="3B8E0164"/>
    <w:multiLevelType w:val="hybridMultilevel"/>
    <w:tmpl w:val="45B6DFF2"/>
    <w:lvl w:ilvl="0" w:tplc="C3F068A4">
      <w:numFmt w:val="bullet"/>
      <w:lvlText w:val="-"/>
      <w:lvlJc w:val="left"/>
      <w:pPr>
        <w:ind w:left="720" w:hanging="360"/>
      </w:pPr>
      <w:rPr>
        <w:rFonts w:ascii="Garamond" w:eastAsia="Times New Roman" w:hAnsi="Garamond" w:cs="Times New Roman" w:hint="default"/>
      </w:rPr>
    </w:lvl>
    <w:lvl w:ilvl="1" w:tplc="F73ECEC8" w:tentative="1">
      <w:start w:val="1"/>
      <w:numFmt w:val="bullet"/>
      <w:lvlText w:val="o"/>
      <w:lvlJc w:val="left"/>
      <w:pPr>
        <w:ind w:left="1440" w:hanging="360"/>
      </w:pPr>
      <w:rPr>
        <w:rFonts w:ascii="Courier New" w:hAnsi="Courier New" w:cs="Courier New" w:hint="default"/>
      </w:rPr>
    </w:lvl>
    <w:lvl w:ilvl="2" w:tplc="5094B1FA" w:tentative="1">
      <w:start w:val="1"/>
      <w:numFmt w:val="bullet"/>
      <w:lvlText w:val=""/>
      <w:lvlJc w:val="left"/>
      <w:pPr>
        <w:ind w:left="2160" w:hanging="360"/>
      </w:pPr>
      <w:rPr>
        <w:rFonts w:ascii="Wingdings" w:hAnsi="Wingdings" w:hint="default"/>
      </w:rPr>
    </w:lvl>
    <w:lvl w:ilvl="3" w:tplc="7AE2AD16" w:tentative="1">
      <w:start w:val="1"/>
      <w:numFmt w:val="bullet"/>
      <w:lvlText w:val=""/>
      <w:lvlJc w:val="left"/>
      <w:pPr>
        <w:ind w:left="2880" w:hanging="360"/>
      </w:pPr>
      <w:rPr>
        <w:rFonts w:ascii="Symbol" w:hAnsi="Symbol" w:hint="default"/>
      </w:rPr>
    </w:lvl>
    <w:lvl w:ilvl="4" w:tplc="A8D81232" w:tentative="1">
      <w:start w:val="1"/>
      <w:numFmt w:val="bullet"/>
      <w:lvlText w:val="o"/>
      <w:lvlJc w:val="left"/>
      <w:pPr>
        <w:ind w:left="3600" w:hanging="360"/>
      </w:pPr>
      <w:rPr>
        <w:rFonts w:ascii="Courier New" w:hAnsi="Courier New" w:cs="Courier New" w:hint="default"/>
      </w:rPr>
    </w:lvl>
    <w:lvl w:ilvl="5" w:tplc="6D2A81B8" w:tentative="1">
      <w:start w:val="1"/>
      <w:numFmt w:val="bullet"/>
      <w:lvlText w:val=""/>
      <w:lvlJc w:val="left"/>
      <w:pPr>
        <w:ind w:left="4320" w:hanging="360"/>
      </w:pPr>
      <w:rPr>
        <w:rFonts w:ascii="Wingdings" w:hAnsi="Wingdings" w:hint="default"/>
      </w:rPr>
    </w:lvl>
    <w:lvl w:ilvl="6" w:tplc="D6DEBCA2" w:tentative="1">
      <w:start w:val="1"/>
      <w:numFmt w:val="bullet"/>
      <w:lvlText w:val=""/>
      <w:lvlJc w:val="left"/>
      <w:pPr>
        <w:ind w:left="5040" w:hanging="360"/>
      </w:pPr>
      <w:rPr>
        <w:rFonts w:ascii="Symbol" w:hAnsi="Symbol" w:hint="default"/>
      </w:rPr>
    </w:lvl>
    <w:lvl w:ilvl="7" w:tplc="4C641B76" w:tentative="1">
      <w:start w:val="1"/>
      <w:numFmt w:val="bullet"/>
      <w:lvlText w:val="o"/>
      <w:lvlJc w:val="left"/>
      <w:pPr>
        <w:ind w:left="5760" w:hanging="360"/>
      </w:pPr>
      <w:rPr>
        <w:rFonts w:ascii="Courier New" w:hAnsi="Courier New" w:cs="Courier New" w:hint="default"/>
      </w:rPr>
    </w:lvl>
    <w:lvl w:ilvl="8" w:tplc="EC5407AC" w:tentative="1">
      <w:start w:val="1"/>
      <w:numFmt w:val="bullet"/>
      <w:lvlText w:val=""/>
      <w:lvlJc w:val="left"/>
      <w:pPr>
        <w:ind w:left="6480" w:hanging="360"/>
      </w:pPr>
      <w:rPr>
        <w:rFonts w:ascii="Wingdings" w:hAnsi="Wingdings" w:hint="default"/>
      </w:rPr>
    </w:lvl>
  </w:abstractNum>
  <w:abstractNum w:abstractNumId="7" w15:restartNumberingAfterBreak="0">
    <w:nsid w:val="3D7A3D2B"/>
    <w:multiLevelType w:val="hybridMultilevel"/>
    <w:tmpl w:val="26025F42"/>
    <w:lvl w:ilvl="0" w:tplc="C6AE9EB4">
      <w:start w:val="1"/>
      <w:numFmt w:val="decimal"/>
      <w:lvlText w:val="%1."/>
      <w:lvlJc w:val="left"/>
      <w:pPr>
        <w:ind w:left="720" w:hanging="360"/>
      </w:pPr>
    </w:lvl>
    <w:lvl w:ilvl="1" w:tplc="057A5AAC">
      <w:start w:val="1"/>
      <w:numFmt w:val="lowerLetter"/>
      <w:pStyle w:val="Outlinelevel2"/>
      <w:lvlText w:val="%2."/>
      <w:lvlJc w:val="left"/>
      <w:pPr>
        <w:ind w:left="1440" w:hanging="360"/>
      </w:pPr>
      <w:rPr>
        <w:b w:val="0"/>
      </w:rPr>
    </w:lvl>
    <w:lvl w:ilvl="2" w:tplc="F6EAFF70">
      <w:start w:val="1"/>
      <w:numFmt w:val="lowerRoman"/>
      <w:pStyle w:val="Outlinelevel3"/>
      <w:lvlText w:val="%3."/>
      <w:lvlJc w:val="right"/>
      <w:pPr>
        <w:ind w:left="2070" w:hanging="180"/>
      </w:pPr>
      <w:rPr>
        <w:i w:val="0"/>
      </w:rPr>
    </w:lvl>
    <w:lvl w:ilvl="3" w:tplc="FA788310">
      <w:start w:val="1"/>
      <w:numFmt w:val="decimal"/>
      <w:pStyle w:val="Outlinelevel4"/>
      <w:lvlText w:val="%4."/>
      <w:lvlJc w:val="left"/>
      <w:pPr>
        <w:ind w:left="2880" w:hanging="360"/>
      </w:pPr>
    </w:lvl>
    <w:lvl w:ilvl="4" w:tplc="A412D614" w:tentative="1">
      <w:start w:val="1"/>
      <w:numFmt w:val="lowerLetter"/>
      <w:lvlText w:val="%5."/>
      <w:lvlJc w:val="left"/>
      <w:pPr>
        <w:ind w:left="3600" w:hanging="360"/>
      </w:pPr>
    </w:lvl>
    <w:lvl w:ilvl="5" w:tplc="7C462FD0" w:tentative="1">
      <w:start w:val="1"/>
      <w:numFmt w:val="lowerRoman"/>
      <w:lvlText w:val="%6."/>
      <w:lvlJc w:val="right"/>
      <w:pPr>
        <w:ind w:left="4320" w:hanging="180"/>
      </w:pPr>
    </w:lvl>
    <w:lvl w:ilvl="6" w:tplc="C1046A68" w:tentative="1">
      <w:start w:val="1"/>
      <w:numFmt w:val="decimal"/>
      <w:lvlText w:val="%7."/>
      <w:lvlJc w:val="left"/>
      <w:pPr>
        <w:ind w:left="5040" w:hanging="360"/>
      </w:pPr>
    </w:lvl>
    <w:lvl w:ilvl="7" w:tplc="9AF0849E" w:tentative="1">
      <w:start w:val="1"/>
      <w:numFmt w:val="lowerLetter"/>
      <w:lvlText w:val="%8."/>
      <w:lvlJc w:val="left"/>
      <w:pPr>
        <w:ind w:left="5760" w:hanging="360"/>
      </w:pPr>
    </w:lvl>
    <w:lvl w:ilvl="8" w:tplc="21A662D8" w:tentative="1">
      <w:start w:val="1"/>
      <w:numFmt w:val="lowerRoman"/>
      <w:lvlText w:val="%9."/>
      <w:lvlJc w:val="right"/>
      <w:pPr>
        <w:ind w:left="6480" w:hanging="180"/>
      </w:pPr>
    </w:lvl>
  </w:abstractNum>
  <w:abstractNum w:abstractNumId="8" w15:restartNumberingAfterBreak="0">
    <w:nsid w:val="464A449B"/>
    <w:multiLevelType w:val="hybridMultilevel"/>
    <w:tmpl w:val="07409E38"/>
    <w:lvl w:ilvl="0" w:tplc="7B420A6E">
      <w:start w:val="1"/>
      <w:numFmt w:val="decimal"/>
      <w:lvlText w:val="(%1)"/>
      <w:lvlJc w:val="left"/>
      <w:pPr>
        <w:ind w:left="1800" w:hanging="360"/>
      </w:pPr>
      <w:rPr>
        <w:rFonts w:hint="default"/>
      </w:rPr>
    </w:lvl>
    <w:lvl w:ilvl="1" w:tplc="5EAC696A" w:tentative="1">
      <w:start w:val="1"/>
      <w:numFmt w:val="lowerLetter"/>
      <w:lvlText w:val="%2."/>
      <w:lvlJc w:val="left"/>
      <w:pPr>
        <w:ind w:left="2520" w:hanging="360"/>
      </w:pPr>
    </w:lvl>
    <w:lvl w:ilvl="2" w:tplc="9CF4B386" w:tentative="1">
      <w:start w:val="1"/>
      <w:numFmt w:val="lowerRoman"/>
      <w:lvlText w:val="%3."/>
      <w:lvlJc w:val="right"/>
      <w:pPr>
        <w:ind w:left="3240" w:hanging="180"/>
      </w:pPr>
    </w:lvl>
    <w:lvl w:ilvl="3" w:tplc="9D3ED36E" w:tentative="1">
      <w:start w:val="1"/>
      <w:numFmt w:val="decimal"/>
      <w:lvlText w:val="%4."/>
      <w:lvlJc w:val="left"/>
      <w:pPr>
        <w:ind w:left="3960" w:hanging="360"/>
      </w:pPr>
    </w:lvl>
    <w:lvl w:ilvl="4" w:tplc="B442BE06" w:tentative="1">
      <w:start w:val="1"/>
      <w:numFmt w:val="lowerLetter"/>
      <w:lvlText w:val="%5."/>
      <w:lvlJc w:val="left"/>
      <w:pPr>
        <w:ind w:left="4680" w:hanging="360"/>
      </w:pPr>
    </w:lvl>
    <w:lvl w:ilvl="5" w:tplc="6F744006" w:tentative="1">
      <w:start w:val="1"/>
      <w:numFmt w:val="lowerRoman"/>
      <w:lvlText w:val="%6."/>
      <w:lvlJc w:val="right"/>
      <w:pPr>
        <w:ind w:left="5400" w:hanging="180"/>
      </w:pPr>
    </w:lvl>
    <w:lvl w:ilvl="6" w:tplc="7EB8BBF8" w:tentative="1">
      <w:start w:val="1"/>
      <w:numFmt w:val="decimal"/>
      <w:lvlText w:val="%7."/>
      <w:lvlJc w:val="left"/>
      <w:pPr>
        <w:ind w:left="6120" w:hanging="360"/>
      </w:pPr>
    </w:lvl>
    <w:lvl w:ilvl="7" w:tplc="B1F81EB8" w:tentative="1">
      <w:start w:val="1"/>
      <w:numFmt w:val="lowerLetter"/>
      <w:lvlText w:val="%8."/>
      <w:lvlJc w:val="left"/>
      <w:pPr>
        <w:ind w:left="6840" w:hanging="360"/>
      </w:pPr>
    </w:lvl>
    <w:lvl w:ilvl="8" w:tplc="F5ECFABA" w:tentative="1">
      <w:start w:val="1"/>
      <w:numFmt w:val="lowerRoman"/>
      <w:lvlText w:val="%9."/>
      <w:lvlJc w:val="right"/>
      <w:pPr>
        <w:ind w:left="7560" w:hanging="180"/>
      </w:pPr>
    </w:lvl>
  </w:abstractNum>
  <w:abstractNum w:abstractNumId="9" w15:restartNumberingAfterBreak="0">
    <w:nsid w:val="46752BD8"/>
    <w:multiLevelType w:val="hybridMultilevel"/>
    <w:tmpl w:val="7F80F2F2"/>
    <w:lvl w:ilvl="0" w:tplc="F070878C">
      <w:start w:val="1"/>
      <w:numFmt w:val="bullet"/>
      <w:lvlText w:val=""/>
      <w:lvlJc w:val="left"/>
      <w:pPr>
        <w:ind w:left="720" w:hanging="360"/>
      </w:pPr>
      <w:rPr>
        <w:rFonts w:ascii="Symbol" w:hAnsi="Symbol" w:hint="default"/>
      </w:rPr>
    </w:lvl>
    <w:lvl w:ilvl="1" w:tplc="6BD660A2" w:tentative="1">
      <w:start w:val="1"/>
      <w:numFmt w:val="bullet"/>
      <w:lvlText w:val="o"/>
      <w:lvlJc w:val="left"/>
      <w:pPr>
        <w:ind w:left="1440" w:hanging="360"/>
      </w:pPr>
      <w:rPr>
        <w:rFonts w:ascii="Courier New" w:hAnsi="Courier New" w:cs="Courier New" w:hint="default"/>
      </w:rPr>
    </w:lvl>
    <w:lvl w:ilvl="2" w:tplc="B636A884" w:tentative="1">
      <w:start w:val="1"/>
      <w:numFmt w:val="bullet"/>
      <w:lvlText w:val=""/>
      <w:lvlJc w:val="left"/>
      <w:pPr>
        <w:ind w:left="2160" w:hanging="360"/>
      </w:pPr>
      <w:rPr>
        <w:rFonts w:ascii="Wingdings" w:hAnsi="Wingdings" w:hint="default"/>
      </w:rPr>
    </w:lvl>
    <w:lvl w:ilvl="3" w:tplc="65D889A6" w:tentative="1">
      <w:start w:val="1"/>
      <w:numFmt w:val="bullet"/>
      <w:lvlText w:val=""/>
      <w:lvlJc w:val="left"/>
      <w:pPr>
        <w:ind w:left="2880" w:hanging="360"/>
      </w:pPr>
      <w:rPr>
        <w:rFonts w:ascii="Symbol" w:hAnsi="Symbol" w:hint="default"/>
      </w:rPr>
    </w:lvl>
    <w:lvl w:ilvl="4" w:tplc="20AA7E66" w:tentative="1">
      <w:start w:val="1"/>
      <w:numFmt w:val="bullet"/>
      <w:lvlText w:val="o"/>
      <w:lvlJc w:val="left"/>
      <w:pPr>
        <w:ind w:left="3600" w:hanging="360"/>
      </w:pPr>
      <w:rPr>
        <w:rFonts w:ascii="Courier New" w:hAnsi="Courier New" w:cs="Courier New" w:hint="default"/>
      </w:rPr>
    </w:lvl>
    <w:lvl w:ilvl="5" w:tplc="74848EDC" w:tentative="1">
      <w:start w:val="1"/>
      <w:numFmt w:val="bullet"/>
      <w:lvlText w:val=""/>
      <w:lvlJc w:val="left"/>
      <w:pPr>
        <w:ind w:left="4320" w:hanging="360"/>
      </w:pPr>
      <w:rPr>
        <w:rFonts w:ascii="Wingdings" w:hAnsi="Wingdings" w:hint="default"/>
      </w:rPr>
    </w:lvl>
    <w:lvl w:ilvl="6" w:tplc="0B7E38E2" w:tentative="1">
      <w:start w:val="1"/>
      <w:numFmt w:val="bullet"/>
      <w:lvlText w:val=""/>
      <w:lvlJc w:val="left"/>
      <w:pPr>
        <w:ind w:left="5040" w:hanging="360"/>
      </w:pPr>
      <w:rPr>
        <w:rFonts w:ascii="Symbol" w:hAnsi="Symbol" w:hint="default"/>
      </w:rPr>
    </w:lvl>
    <w:lvl w:ilvl="7" w:tplc="B484A386" w:tentative="1">
      <w:start w:val="1"/>
      <w:numFmt w:val="bullet"/>
      <w:lvlText w:val="o"/>
      <w:lvlJc w:val="left"/>
      <w:pPr>
        <w:ind w:left="5760" w:hanging="360"/>
      </w:pPr>
      <w:rPr>
        <w:rFonts w:ascii="Courier New" w:hAnsi="Courier New" w:cs="Courier New" w:hint="default"/>
      </w:rPr>
    </w:lvl>
    <w:lvl w:ilvl="8" w:tplc="FAC89470" w:tentative="1">
      <w:start w:val="1"/>
      <w:numFmt w:val="bullet"/>
      <w:lvlText w:val=""/>
      <w:lvlJc w:val="left"/>
      <w:pPr>
        <w:ind w:left="6480" w:hanging="360"/>
      </w:pPr>
      <w:rPr>
        <w:rFonts w:ascii="Wingdings" w:hAnsi="Wingdings" w:hint="default"/>
      </w:rPr>
    </w:lvl>
  </w:abstractNum>
  <w:abstractNum w:abstractNumId="10" w15:restartNumberingAfterBreak="0">
    <w:nsid w:val="51E91EF4"/>
    <w:multiLevelType w:val="hybridMultilevel"/>
    <w:tmpl w:val="5664C202"/>
    <w:lvl w:ilvl="0" w:tplc="A4F4902C">
      <w:start w:val="1"/>
      <w:numFmt w:val="decimal"/>
      <w:lvlText w:val="(%1)"/>
      <w:lvlJc w:val="left"/>
      <w:pPr>
        <w:ind w:left="2520" w:hanging="360"/>
      </w:pPr>
      <w:rPr>
        <w:rFonts w:hint="default"/>
      </w:rPr>
    </w:lvl>
    <w:lvl w:ilvl="1" w:tplc="8D822F52" w:tentative="1">
      <w:start w:val="1"/>
      <w:numFmt w:val="lowerLetter"/>
      <w:lvlText w:val="%2."/>
      <w:lvlJc w:val="left"/>
      <w:pPr>
        <w:ind w:left="2160" w:hanging="360"/>
      </w:pPr>
    </w:lvl>
    <w:lvl w:ilvl="2" w:tplc="D920419C" w:tentative="1">
      <w:start w:val="1"/>
      <w:numFmt w:val="lowerRoman"/>
      <w:lvlText w:val="%3."/>
      <w:lvlJc w:val="right"/>
      <w:pPr>
        <w:ind w:left="2880" w:hanging="180"/>
      </w:pPr>
    </w:lvl>
    <w:lvl w:ilvl="3" w:tplc="47C26F5A" w:tentative="1">
      <w:start w:val="1"/>
      <w:numFmt w:val="decimal"/>
      <w:lvlText w:val="%4."/>
      <w:lvlJc w:val="left"/>
      <w:pPr>
        <w:ind w:left="3600" w:hanging="360"/>
      </w:pPr>
    </w:lvl>
    <w:lvl w:ilvl="4" w:tplc="4EDA76C6" w:tentative="1">
      <w:start w:val="1"/>
      <w:numFmt w:val="lowerLetter"/>
      <w:lvlText w:val="%5."/>
      <w:lvlJc w:val="left"/>
      <w:pPr>
        <w:ind w:left="4320" w:hanging="360"/>
      </w:pPr>
    </w:lvl>
    <w:lvl w:ilvl="5" w:tplc="F2183760" w:tentative="1">
      <w:start w:val="1"/>
      <w:numFmt w:val="lowerRoman"/>
      <w:lvlText w:val="%6."/>
      <w:lvlJc w:val="right"/>
      <w:pPr>
        <w:ind w:left="5040" w:hanging="180"/>
      </w:pPr>
    </w:lvl>
    <w:lvl w:ilvl="6" w:tplc="C11491B4" w:tentative="1">
      <w:start w:val="1"/>
      <w:numFmt w:val="decimal"/>
      <w:lvlText w:val="%7."/>
      <w:lvlJc w:val="left"/>
      <w:pPr>
        <w:ind w:left="5760" w:hanging="360"/>
      </w:pPr>
    </w:lvl>
    <w:lvl w:ilvl="7" w:tplc="50E0FBF6" w:tentative="1">
      <w:start w:val="1"/>
      <w:numFmt w:val="lowerLetter"/>
      <w:lvlText w:val="%8."/>
      <w:lvlJc w:val="left"/>
      <w:pPr>
        <w:ind w:left="6480" w:hanging="360"/>
      </w:pPr>
    </w:lvl>
    <w:lvl w:ilvl="8" w:tplc="D3723210" w:tentative="1">
      <w:start w:val="1"/>
      <w:numFmt w:val="lowerRoman"/>
      <w:lvlText w:val="%9."/>
      <w:lvlJc w:val="right"/>
      <w:pPr>
        <w:ind w:left="7200" w:hanging="180"/>
      </w:pPr>
    </w:lvl>
  </w:abstractNum>
  <w:abstractNum w:abstractNumId="11" w15:restartNumberingAfterBreak="0">
    <w:nsid w:val="629368A7"/>
    <w:multiLevelType w:val="hybridMultilevel"/>
    <w:tmpl w:val="41D4D85E"/>
    <w:lvl w:ilvl="0" w:tplc="3830F986">
      <w:start w:val="1"/>
      <w:numFmt w:val="bullet"/>
      <w:lvlText w:val=""/>
      <w:lvlJc w:val="left"/>
      <w:pPr>
        <w:ind w:left="1440" w:hanging="360"/>
      </w:pPr>
      <w:rPr>
        <w:rFonts w:ascii="Symbol" w:hAnsi="Symbol" w:hint="default"/>
      </w:rPr>
    </w:lvl>
    <w:lvl w:ilvl="1" w:tplc="347014C2" w:tentative="1">
      <w:start w:val="1"/>
      <w:numFmt w:val="bullet"/>
      <w:lvlText w:val="o"/>
      <w:lvlJc w:val="left"/>
      <w:pPr>
        <w:ind w:left="2160" w:hanging="360"/>
      </w:pPr>
      <w:rPr>
        <w:rFonts w:ascii="Courier New" w:hAnsi="Courier New" w:cs="Courier New" w:hint="default"/>
      </w:rPr>
    </w:lvl>
    <w:lvl w:ilvl="2" w:tplc="B6F0CD3A" w:tentative="1">
      <w:start w:val="1"/>
      <w:numFmt w:val="bullet"/>
      <w:lvlText w:val=""/>
      <w:lvlJc w:val="left"/>
      <w:pPr>
        <w:ind w:left="2880" w:hanging="360"/>
      </w:pPr>
      <w:rPr>
        <w:rFonts w:ascii="Wingdings" w:hAnsi="Wingdings" w:hint="default"/>
      </w:rPr>
    </w:lvl>
    <w:lvl w:ilvl="3" w:tplc="D0CCD10C" w:tentative="1">
      <w:start w:val="1"/>
      <w:numFmt w:val="bullet"/>
      <w:lvlText w:val=""/>
      <w:lvlJc w:val="left"/>
      <w:pPr>
        <w:ind w:left="3600" w:hanging="360"/>
      </w:pPr>
      <w:rPr>
        <w:rFonts w:ascii="Symbol" w:hAnsi="Symbol" w:hint="default"/>
      </w:rPr>
    </w:lvl>
    <w:lvl w:ilvl="4" w:tplc="2E745F98" w:tentative="1">
      <w:start w:val="1"/>
      <w:numFmt w:val="bullet"/>
      <w:lvlText w:val="o"/>
      <w:lvlJc w:val="left"/>
      <w:pPr>
        <w:ind w:left="4320" w:hanging="360"/>
      </w:pPr>
      <w:rPr>
        <w:rFonts w:ascii="Courier New" w:hAnsi="Courier New" w:cs="Courier New" w:hint="default"/>
      </w:rPr>
    </w:lvl>
    <w:lvl w:ilvl="5" w:tplc="D8548D4C" w:tentative="1">
      <w:start w:val="1"/>
      <w:numFmt w:val="bullet"/>
      <w:lvlText w:val=""/>
      <w:lvlJc w:val="left"/>
      <w:pPr>
        <w:ind w:left="5040" w:hanging="360"/>
      </w:pPr>
      <w:rPr>
        <w:rFonts w:ascii="Wingdings" w:hAnsi="Wingdings" w:hint="default"/>
      </w:rPr>
    </w:lvl>
    <w:lvl w:ilvl="6" w:tplc="20A0F0E6" w:tentative="1">
      <w:start w:val="1"/>
      <w:numFmt w:val="bullet"/>
      <w:lvlText w:val=""/>
      <w:lvlJc w:val="left"/>
      <w:pPr>
        <w:ind w:left="5760" w:hanging="360"/>
      </w:pPr>
      <w:rPr>
        <w:rFonts w:ascii="Symbol" w:hAnsi="Symbol" w:hint="default"/>
      </w:rPr>
    </w:lvl>
    <w:lvl w:ilvl="7" w:tplc="52C484F8" w:tentative="1">
      <w:start w:val="1"/>
      <w:numFmt w:val="bullet"/>
      <w:lvlText w:val="o"/>
      <w:lvlJc w:val="left"/>
      <w:pPr>
        <w:ind w:left="6480" w:hanging="360"/>
      </w:pPr>
      <w:rPr>
        <w:rFonts w:ascii="Courier New" w:hAnsi="Courier New" w:cs="Courier New" w:hint="default"/>
      </w:rPr>
    </w:lvl>
    <w:lvl w:ilvl="8" w:tplc="951859A4" w:tentative="1">
      <w:start w:val="1"/>
      <w:numFmt w:val="bullet"/>
      <w:lvlText w:val=""/>
      <w:lvlJc w:val="left"/>
      <w:pPr>
        <w:ind w:left="7200" w:hanging="360"/>
      </w:pPr>
      <w:rPr>
        <w:rFonts w:ascii="Wingdings" w:hAnsi="Wingdings" w:hint="default"/>
      </w:rPr>
    </w:lvl>
  </w:abstractNum>
  <w:abstractNum w:abstractNumId="12" w15:restartNumberingAfterBreak="0">
    <w:nsid w:val="69095D85"/>
    <w:multiLevelType w:val="hybridMultilevel"/>
    <w:tmpl w:val="7A601528"/>
    <w:lvl w:ilvl="0" w:tplc="56B48FAA">
      <w:start w:val="1"/>
      <w:numFmt w:val="bullet"/>
      <w:lvlText w:val=""/>
      <w:lvlJc w:val="left"/>
      <w:pPr>
        <w:ind w:left="720" w:hanging="360"/>
      </w:pPr>
      <w:rPr>
        <w:rFonts w:ascii="Symbol" w:hAnsi="Symbol" w:hint="default"/>
      </w:rPr>
    </w:lvl>
    <w:lvl w:ilvl="1" w:tplc="19B6D8FE" w:tentative="1">
      <w:start w:val="1"/>
      <w:numFmt w:val="bullet"/>
      <w:lvlText w:val="o"/>
      <w:lvlJc w:val="left"/>
      <w:pPr>
        <w:ind w:left="1440" w:hanging="360"/>
      </w:pPr>
      <w:rPr>
        <w:rFonts w:ascii="Courier New" w:hAnsi="Courier New" w:cs="Courier New" w:hint="default"/>
      </w:rPr>
    </w:lvl>
    <w:lvl w:ilvl="2" w:tplc="35C892E0" w:tentative="1">
      <w:start w:val="1"/>
      <w:numFmt w:val="bullet"/>
      <w:lvlText w:val=""/>
      <w:lvlJc w:val="left"/>
      <w:pPr>
        <w:ind w:left="2160" w:hanging="360"/>
      </w:pPr>
      <w:rPr>
        <w:rFonts w:ascii="Wingdings" w:hAnsi="Wingdings" w:hint="default"/>
      </w:rPr>
    </w:lvl>
    <w:lvl w:ilvl="3" w:tplc="FE628BE0" w:tentative="1">
      <w:start w:val="1"/>
      <w:numFmt w:val="bullet"/>
      <w:lvlText w:val=""/>
      <w:lvlJc w:val="left"/>
      <w:pPr>
        <w:ind w:left="2880" w:hanging="360"/>
      </w:pPr>
      <w:rPr>
        <w:rFonts w:ascii="Symbol" w:hAnsi="Symbol" w:hint="default"/>
      </w:rPr>
    </w:lvl>
    <w:lvl w:ilvl="4" w:tplc="974604EA" w:tentative="1">
      <w:start w:val="1"/>
      <w:numFmt w:val="bullet"/>
      <w:lvlText w:val="o"/>
      <w:lvlJc w:val="left"/>
      <w:pPr>
        <w:ind w:left="3600" w:hanging="360"/>
      </w:pPr>
      <w:rPr>
        <w:rFonts w:ascii="Courier New" w:hAnsi="Courier New" w:cs="Courier New" w:hint="default"/>
      </w:rPr>
    </w:lvl>
    <w:lvl w:ilvl="5" w:tplc="047698B2" w:tentative="1">
      <w:start w:val="1"/>
      <w:numFmt w:val="bullet"/>
      <w:lvlText w:val=""/>
      <w:lvlJc w:val="left"/>
      <w:pPr>
        <w:ind w:left="4320" w:hanging="360"/>
      </w:pPr>
      <w:rPr>
        <w:rFonts w:ascii="Wingdings" w:hAnsi="Wingdings" w:hint="default"/>
      </w:rPr>
    </w:lvl>
    <w:lvl w:ilvl="6" w:tplc="58D8D850" w:tentative="1">
      <w:start w:val="1"/>
      <w:numFmt w:val="bullet"/>
      <w:lvlText w:val=""/>
      <w:lvlJc w:val="left"/>
      <w:pPr>
        <w:ind w:left="5040" w:hanging="360"/>
      </w:pPr>
      <w:rPr>
        <w:rFonts w:ascii="Symbol" w:hAnsi="Symbol" w:hint="default"/>
      </w:rPr>
    </w:lvl>
    <w:lvl w:ilvl="7" w:tplc="126070F4" w:tentative="1">
      <w:start w:val="1"/>
      <w:numFmt w:val="bullet"/>
      <w:lvlText w:val="o"/>
      <w:lvlJc w:val="left"/>
      <w:pPr>
        <w:ind w:left="5760" w:hanging="360"/>
      </w:pPr>
      <w:rPr>
        <w:rFonts w:ascii="Courier New" w:hAnsi="Courier New" w:cs="Courier New" w:hint="default"/>
      </w:rPr>
    </w:lvl>
    <w:lvl w:ilvl="8" w:tplc="A580C120" w:tentative="1">
      <w:start w:val="1"/>
      <w:numFmt w:val="bullet"/>
      <w:lvlText w:val=""/>
      <w:lvlJc w:val="left"/>
      <w:pPr>
        <w:ind w:left="6480" w:hanging="360"/>
      </w:pPr>
      <w:rPr>
        <w:rFonts w:ascii="Wingdings" w:hAnsi="Wingdings" w:hint="default"/>
      </w:rPr>
    </w:lvl>
  </w:abstractNum>
  <w:abstractNum w:abstractNumId="13" w15:restartNumberingAfterBreak="0">
    <w:nsid w:val="714A718E"/>
    <w:multiLevelType w:val="hybridMultilevel"/>
    <w:tmpl w:val="3968AA1E"/>
    <w:lvl w:ilvl="0" w:tplc="7DC2146C">
      <w:start w:val="1"/>
      <w:numFmt w:val="bullet"/>
      <w:lvlText w:val=""/>
      <w:lvlJc w:val="left"/>
      <w:pPr>
        <w:ind w:left="720" w:hanging="360"/>
      </w:pPr>
      <w:rPr>
        <w:rFonts w:ascii="Symbol" w:hAnsi="Symbol" w:hint="default"/>
      </w:rPr>
    </w:lvl>
    <w:lvl w:ilvl="1" w:tplc="C68C6500" w:tentative="1">
      <w:start w:val="1"/>
      <w:numFmt w:val="bullet"/>
      <w:lvlText w:val="o"/>
      <w:lvlJc w:val="left"/>
      <w:pPr>
        <w:ind w:left="1440" w:hanging="360"/>
      </w:pPr>
      <w:rPr>
        <w:rFonts w:ascii="Courier New" w:hAnsi="Courier New" w:cs="Courier New" w:hint="default"/>
      </w:rPr>
    </w:lvl>
    <w:lvl w:ilvl="2" w:tplc="0700DBBC" w:tentative="1">
      <w:start w:val="1"/>
      <w:numFmt w:val="bullet"/>
      <w:lvlText w:val=""/>
      <w:lvlJc w:val="left"/>
      <w:pPr>
        <w:ind w:left="2160" w:hanging="360"/>
      </w:pPr>
      <w:rPr>
        <w:rFonts w:ascii="Wingdings" w:hAnsi="Wingdings" w:hint="default"/>
      </w:rPr>
    </w:lvl>
    <w:lvl w:ilvl="3" w:tplc="5CC8E9B4" w:tentative="1">
      <w:start w:val="1"/>
      <w:numFmt w:val="bullet"/>
      <w:lvlText w:val=""/>
      <w:lvlJc w:val="left"/>
      <w:pPr>
        <w:ind w:left="2880" w:hanging="360"/>
      </w:pPr>
      <w:rPr>
        <w:rFonts w:ascii="Symbol" w:hAnsi="Symbol" w:hint="default"/>
      </w:rPr>
    </w:lvl>
    <w:lvl w:ilvl="4" w:tplc="4060FF94" w:tentative="1">
      <w:start w:val="1"/>
      <w:numFmt w:val="bullet"/>
      <w:lvlText w:val="o"/>
      <w:lvlJc w:val="left"/>
      <w:pPr>
        <w:ind w:left="3600" w:hanging="360"/>
      </w:pPr>
      <w:rPr>
        <w:rFonts w:ascii="Courier New" w:hAnsi="Courier New" w:cs="Courier New" w:hint="default"/>
      </w:rPr>
    </w:lvl>
    <w:lvl w:ilvl="5" w:tplc="81AAC324" w:tentative="1">
      <w:start w:val="1"/>
      <w:numFmt w:val="bullet"/>
      <w:lvlText w:val=""/>
      <w:lvlJc w:val="left"/>
      <w:pPr>
        <w:ind w:left="4320" w:hanging="360"/>
      </w:pPr>
      <w:rPr>
        <w:rFonts w:ascii="Wingdings" w:hAnsi="Wingdings" w:hint="default"/>
      </w:rPr>
    </w:lvl>
    <w:lvl w:ilvl="6" w:tplc="B14EA4C4" w:tentative="1">
      <w:start w:val="1"/>
      <w:numFmt w:val="bullet"/>
      <w:lvlText w:val=""/>
      <w:lvlJc w:val="left"/>
      <w:pPr>
        <w:ind w:left="5040" w:hanging="360"/>
      </w:pPr>
      <w:rPr>
        <w:rFonts w:ascii="Symbol" w:hAnsi="Symbol" w:hint="default"/>
      </w:rPr>
    </w:lvl>
    <w:lvl w:ilvl="7" w:tplc="813E8B64" w:tentative="1">
      <w:start w:val="1"/>
      <w:numFmt w:val="bullet"/>
      <w:lvlText w:val="o"/>
      <w:lvlJc w:val="left"/>
      <w:pPr>
        <w:ind w:left="5760" w:hanging="360"/>
      </w:pPr>
      <w:rPr>
        <w:rFonts w:ascii="Courier New" w:hAnsi="Courier New" w:cs="Courier New" w:hint="default"/>
      </w:rPr>
    </w:lvl>
    <w:lvl w:ilvl="8" w:tplc="E3ACEE7A"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4"/>
  </w:num>
  <w:num w:numId="8">
    <w:abstractNumId w:val="8"/>
  </w:num>
  <w:num w:numId="9">
    <w:abstractNumId w:val="10"/>
  </w:num>
  <w:num w:numId="10">
    <w:abstractNumId w:val="3"/>
  </w:num>
  <w:num w:numId="11">
    <w:abstractNumId w:val="9"/>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4B"/>
    <w:rsid w:val="0000143D"/>
    <w:rsid w:val="00020CFD"/>
    <w:rsid w:val="00027972"/>
    <w:rsid w:val="00057951"/>
    <w:rsid w:val="00070CA7"/>
    <w:rsid w:val="00084E5F"/>
    <w:rsid w:val="000956FF"/>
    <w:rsid w:val="000D7279"/>
    <w:rsid w:val="000E3EAA"/>
    <w:rsid w:val="000F3F0E"/>
    <w:rsid w:val="001057AA"/>
    <w:rsid w:val="0010778E"/>
    <w:rsid w:val="00134A1A"/>
    <w:rsid w:val="00161EAD"/>
    <w:rsid w:val="00171DBD"/>
    <w:rsid w:val="00183115"/>
    <w:rsid w:val="001909B4"/>
    <w:rsid w:val="001A14B7"/>
    <w:rsid w:val="001A1DBB"/>
    <w:rsid w:val="001B60C2"/>
    <w:rsid w:val="001C53EF"/>
    <w:rsid w:val="001E715F"/>
    <w:rsid w:val="001F251B"/>
    <w:rsid w:val="001F61ED"/>
    <w:rsid w:val="001F6BC3"/>
    <w:rsid w:val="002076AB"/>
    <w:rsid w:val="00233739"/>
    <w:rsid w:val="0023449A"/>
    <w:rsid w:val="0024043A"/>
    <w:rsid w:val="00240FEE"/>
    <w:rsid w:val="00253B3A"/>
    <w:rsid w:val="00255245"/>
    <w:rsid w:val="00261DDA"/>
    <w:rsid w:val="00282109"/>
    <w:rsid w:val="00294C75"/>
    <w:rsid w:val="002957BA"/>
    <w:rsid w:val="002A552D"/>
    <w:rsid w:val="002C11E5"/>
    <w:rsid w:val="002F44FF"/>
    <w:rsid w:val="002F6931"/>
    <w:rsid w:val="003021D5"/>
    <w:rsid w:val="003474FF"/>
    <w:rsid w:val="00352040"/>
    <w:rsid w:val="00367D3C"/>
    <w:rsid w:val="003A4138"/>
    <w:rsid w:val="003A7A44"/>
    <w:rsid w:val="003B34DB"/>
    <w:rsid w:val="003C7EB6"/>
    <w:rsid w:val="003D7DF9"/>
    <w:rsid w:val="003E0C00"/>
    <w:rsid w:val="003F7C0F"/>
    <w:rsid w:val="0040683B"/>
    <w:rsid w:val="00415802"/>
    <w:rsid w:val="00423C52"/>
    <w:rsid w:val="00425E41"/>
    <w:rsid w:val="00431A22"/>
    <w:rsid w:val="004568D6"/>
    <w:rsid w:val="00464B2F"/>
    <w:rsid w:val="004679F9"/>
    <w:rsid w:val="004738BC"/>
    <w:rsid w:val="00491945"/>
    <w:rsid w:val="004A1CB5"/>
    <w:rsid w:val="004B1286"/>
    <w:rsid w:val="004B1F47"/>
    <w:rsid w:val="004C7C64"/>
    <w:rsid w:val="004D7213"/>
    <w:rsid w:val="004F15EF"/>
    <w:rsid w:val="004F2073"/>
    <w:rsid w:val="00503C89"/>
    <w:rsid w:val="00532D62"/>
    <w:rsid w:val="0054526F"/>
    <w:rsid w:val="005965FF"/>
    <w:rsid w:val="005B0DA3"/>
    <w:rsid w:val="005B0E57"/>
    <w:rsid w:val="005C60A7"/>
    <w:rsid w:val="005D102C"/>
    <w:rsid w:val="005D37AE"/>
    <w:rsid w:val="005D3C81"/>
    <w:rsid w:val="00616227"/>
    <w:rsid w:val="0063109B"/>
    <w:rsid w:val="006408FC"/>
    <w:rsid w:val="00646A49"/>
    <w:rsid w:val="006612B4"/>
    <w:rsid w:val="00663148"/>
    <w:rsid w:val="0066468B"/>
    <w:rsid w:val="00671F5F"/>
    <w:rsid w:val="00694AEA"/>
    <w:rsid w:val="006A4446"/>
    <w:rsid w:val="006E1914"/>
    <w:rsid w:val="006F0A28"/>
    <w:rsid w:val="006F6493"/>
    <w:rsid w:val="006F6B43"/>
    <w:rsid w:val="00752117"/>
    <w:rsid w:val="007542CD"/>
    <w:rsid w:val="00773B9D"/>
    <w:rsid w:val="0078549D"/>
    <w:rsid w:val="007941A5"/>
    <w:rsid w:val="00797539"/>
    <w:rsid w:val="00797F6E"/>
    <w:rsid w:val="007A0231"/>
    <w:rsid w:val="007A15B9"/>
    <w:rsid w:val="007A362D"/>
    <w:rsid w:val="007B734D"/>
    <w:rsid w:val="007C2C43"/>
    <w:rsid w:val="007D0ECE"/>
    <w:rsid w:val="007D49A6"/>
    <w:rsid w:val="007F2C28"/>
    <w:rsid w:val="007F2F91"/>
    <w:rsid w:val="007F46A9"/>
    <w:rsid w:val="00802AC7"/>
    <w:rsid w:val="00811210"/>
    <w:rsid w:val="0081243B"/>
    <w:rsid w:val="00812FA4"/>
    <w:rsid w:val="00836253"/>
    <w:rsid w:val="008413E8"/>
    <w:rsid w:val="00846726"/>
    <w:rsid w:val="008669EB"/>
    <w:rsid w:val="008725FC"/>
    <w:rsid w:val="00897462"/>
    <w:rsid w:val="008A2EC4"/>
    <w:rsid w:val="008A3806"/>
    <w:rsid w:val="008A430E"/>
    <w:rsid w:val="008A7626"/>
    <w:rsid w:val="008B061A"/>
    <w:rsid w:val="008C1A78"/>
    <w:rsid w:val="008D72E0"/>
    <w:rsid w:val="008E2D06"/>
    <w:rsid w:val="00911B1B"/>
    <w:rsid w:val="0091224D"/>
    <w:rsid w:val="00917791"/>
    <w:rsid w:val="00920ED9"/>
    <w:rsid w:val="009551C2"/>
    <w:rsid w:val="0095534E"/>
    <w:rsid w:val="00970318"/>
    <w:rsid w:val="009841BB"/>
    <w:rsid w:val="009906C5"/>
    <w:rsid w:val="009A053A"/>
    <w:rsid w:val="009B0F18"/>
    <w:rsid w:val="009B4C92"/>
    <w:rsid w:val="009E1E98"/>
    <w:rsid w:val="009E5EDE"/>
    <w:rsid w:val="00A03165"/>
    <w:rsid w:val="00A06EDC"/>
    <w:rsid w:val="00A10454"/>
    <w:rsid w:val="00A375F4"/>
    <w:rsid w:val="00A4016D"/>
    <w:rsid w:val="00A53877"/>
    <w:rsid w:val="00A93525"/>
    <w:rsid w:val="00AA671B"/>
    <w:rsid w:val="00AB4123"/>
    <w:rsid w:val="00AC38A0"/>
    <w:rsid w:val="00AE4F4B"/>
    <w:rsid w:val="00B012DB"/>
    <w:rsid w:val="00B14CD7"/>
    <w:rsid w:val="00B17694"/>
    <w:rsid w:val="00B31101"/>
    <w:rsid w:val="00B468BD"/>
    <w:rsid w:val="00B56B01"/>
    <w:rsid w:val="00B60D91"/>
    <w:rsid w:val="00B62ED7"/>
    <w:rsid w:val="00B71DA4"/>
    <w:rsid w:val="00B750F2"/>
    <w:rsid w:val="00B76F99"/>
    <w:rsid w:val="00B90D21"/>
    <w:rsid w:val="00BA1D3D"/>
    <w:rsid w:val="00BB5402"/>
    <w:rsid w:val="00BD3E92"/>
    <w:rsid w:val="00BE11EB"/>
    <w:rsid w:val="00BE3476"/>
    <w:rsid w:val="00C036D3"/>
    <w:rsid w:val="00C04EA8"/>
    <w:rsid w:val="00C218AB"/>
    <w:rsid w:val="00C22268"/>
    <w:rsid w:val="00C226B0"/>
    <w:rsid w:val="00C37E31"/>
    <w:rsid w:val="00C66280"/>
    <w:rsid w:val="00C90327"/>
    <w:rsid w:val="00CA021C"/>
    <w:rsid w:val="00CA3479"/>
    <w:rsid w:val="00CB0FD2"/>
    <w:rsid w:val="00CB5060"/>
    <w:rsid w:val="00CD413A"/>
    <w:rsid w:val="00D1172E"/>
    <w:rsid w:val="00D14213"/>
    <w:rsid w:val="00D15E49"/>
    <w:rsid w:val="00D222BA"/>
    <w:rsid w:val="00D400BA"/>
    <w:rsid w:val="00D41838"/>
    <w:rsid w:val="00D52749"/>
    <w:rsid w:val="00D650F0"/>
    <w:rsid w:val="00D7471F"/>
    <w:rsid w:val="00D81FDA"/>
    <w:rsid w:val="00DB2C96"/>
    <w:rsid w:val="00DB5447"/>
    <w:rsid w:val="00DB6DC7"/>
    <w:rsid w:val="00DD4997"/>
    <w:rsid w:val="00DE2B46"/>
    <w:rsid w:val="00DE3D3E"/>
    <w:rsid w:val="00DF3727"/>
    <w:rsid w:val="00DF5474"/>
    <w:rsid w:val="00E02B9E"/>
    <w:rsid w:val="00E10979"/>
    <w:rsid w:val="00E25C35"/>
    <w:rsid w:val="00E34DE9"/>
    <w:rsid w:val="00E45C3A"/>
    <w:rsid w:val="00E4764F"/>
    <w:rsid w:val="00E62EFF"/>
    <w:rsid w:val="00E71F1E"/>
    <w:rsid w:val="00E91A57"/>
    <w:rsid w:val="00E9673D"/>
    <w:rsid w:val="00EA2E3F"/>
    <w:rsid w:val="00EA42F1"/>
    <w:rsid w:val="00EA7C8B"/>
    <w:rsid w:val="00EB2ADE"/>
    <w:rsid w:val="00EB79A0"/>
    <w:rsid w:val="00EC1789"/>
    <w:rsid w:val="00EC32B2"/>
    <w:rsid w:val="00ED10BB"/>
    <w:rsid w:val="00ED7038"/>
    <w:rsid w:val="00EE2EFE"/>
    <w:rsid w:val="00EF539F"/>
    <w:rsid w:val="00EF7589"/>
    <w:rsid w:val="00F018E1"/>
    <w:rsid w:val="00F103F3"/>
    <w:rsid w:val="00F12C10"/>
    <w:rsid w:val="00F75E20"/>
    <w:rsid w:val="00F96672"/>
    <w:rsid w:val="00FB7FAD"/>
    <w:rsid w:val="00FC5705"/>
    <w:rsid w:val="00FC6B6B"/>
    <w:rsid w:val="00FD3472"/>
    <w:rsid w:val="00FD7A4D"/>
    <w:rsid w:val="00FF3B1E"/>
    <w:rsid w:val="00FF71D1"/>
    <w:rsid w:val="2C0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A0CE"/>
  <w15:docId w15:val="{D7B8927E-D9C3-4491-9910-62E649F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character" w:styleId="Mention">
    <w:name w:val="Mention"/>
    <w:basedOn w:val="DefaultParagraphFont"/>
    <w:uiPriority w:val="99"/>
    <w:unhideWhenUsed/>
    <w:rsid w:val="00D81F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1" ma:contentTypeDescription="Create a new document." ma:contentTypeScope="" ma:versionID="6ebd6f1ee6784a43539b2f08d692cf25">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a4abc8f0440288b350bdfe145c2159ce"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1" ma:contentTypeDescription="Create a new document." ma:contentTypeScope="" ma:versionID="6ebd6f1ee6784a43539b2f08d692cf25">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a4abc8f0440288b350bdfe145c2159ce"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3849-52CC-4944-B8E5-70B656BE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D335C-6CC4-4BBD-8497-F0CADC9A2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765EB-499C-4B69-AC90-F74C0DB0152A}">
  <ds:schemaRefs>
    <ds:schemaRef ds:uri="http://schemas.microsoft.com/sharepoint/v3/contenttype/forms"/>
  </ds:schemaRefs>
</ds:datastoreItem>
</file>

<file path=customXml/itemProps4.xml><?xml version="1.0" encoding="utf-8"?>
<ds:datastoreItem xmlns:ds="http://schemas.openxmlformats.org/officeDocument/2006/customXml" ds:itemID="{D4497601-BC92-4070-8227-4E138CE2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3308E-F624-4B58-B249-A0E803D5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ahawkins</dc:creator>
  <cp:lastModifiedBy>Brad Faulhaber</cp:lastModifiedBy>
  <cp:revision>2</cp:revision>
  <dcterms:created xsi:type="dcterms:W3CDTF">2022-01-28T19:08:00Z</dcterms:created>
  <dcterms:modified xsi:type="dcterms:W3CDTF">2022-01-28T19:08:00Z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ies>
</file>